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D7AC3" w:rsidRPr="001D7AC3" w:rsidRDefault="001D7AC3" w:rsidP="001D7AC3">
      <w:pPr>
        <w:spacing w:after="0" w:line="240" w:lineRule="auto"/>
        <w:jc w:val="center"/>
        <w:rPr>
          <w:rFonts w:ascii="Times New Roman" w:eastAsia="Calibri" w:hAnsi="Times New Roman" w:cs="Times New Roman"/>
        </w:rPr>
      </w:pPr>
      <w:r w:rsidRPr="001D7AC3">
        <w:rPr>
          <w:rFonts w:ascii="Times New Roman" w:eastAsia="Calibri" w:hAnsi="Times New Roman" w:cs="Times New Roman"/>
          <w:noProof/>
        </w:rPr>
        <w:drawing>
          <wp:inline distT="0" distB="0" distL="0" distR="0" wp14:anchorId="2D633779" wp14:editId="5253DD9F">
            <wp:extent cx="619125" cy="800100"/>
            <wp:effectExtent l="0" t="0" r="9525" b="0"/>
            <wp:docPr id="70697275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9125" cy="800100"/>
                    </a:xfrm>
                    <a:prstGeom prst="rect">
                      <a:avLst/>
                    </a:prstGeom>
                    <a:noFill/>
                    <a:ln>
                      <a:noFill/>
                    </a:ln>
                  </pic:spPr>
                </pic:pic>
              </a:graphicData>
            </a:graphic>
          </wp:inline>
        </w:drawing>
      </w:r>
    </w:p>
    <w:p w:rsidR="001D7AC3" w:rsidRPr="001D7AC3" w:rsidRDefault="001D7AC3" w:rsidP="001D7AC3">
      <w:pPr>
        <w:spacing w:after="0" w:line="240" w:lineRule="auto"/>
        <w:jc w:val="center"/>
        <w:rPr>
          <w:rFonts w:ascii="Times New Roman" w:eastAsia="Calibri" w:hAnsi="Times New Roman" w:cs="Times New Roman"/>
          <w:b/>
          <w:sz w:val="30"/>
          <w:szCs w:val="30"/>
        </w:rPr>
      </w:pPr>
      <w:r w:rsidRPr="001D7AC3">
        <w:rPr>
          <w:rFonts w:ascii="Times New Roman" w:eastAsia="Calibri" w:hAnsi="Times New Roman" w:cs="Times New Roman"/>
          <w:b/>
          <w:sz w:val="30"/>
          <w:szCs w:val="30"/>
        </w:rPr>
        <w:t>СОБРАНИЕ ДЕПУТАТОВ</w:t>
      </w:r>
    </w:p>
    <w:p w:rsidR="001D7AC3" w:rsidRPr="001D7AC3" w:rsidRDefault="001D7AC3" w:rsidP="001D7AC3">
      <w:pPr>
        <w:spacing w:after="0" w:line="240" w:lineRule="auto"/>
        <w:jc w:val="center"/>
        <w:rPr>
          <w:rFonts w:ascii="Times New Roman" w:eastAsia="Calibri" w:hAnsi="Times New Roman" w:cs="Times New Roman"/>
          <w:b/>
          <w:sz w:val="30"/>
          <w:szCs w:val="30"/>
        </w:rPr>
      </w:pPr>
      <w:r w:rsidRPr="001D7AC3">
        <w:rPr>
          <w:rFonts w:ascii="Times New Roman" w:eastAsia="Calibri" w:hAnsi="Times New Roman" w:cs="Times New Roman"/>
          <w:b/>
          <w:sz w:val="30"/>
          <w:szCs w:val="30"/>
        </w:rPr>
        <w:t>ЕТКУЛЬСКОГО МУНИЦИПАЛЬНОГО ОКРУГА</w:t>
      </w:r>
    </w:p>
    <w:p w:rsidR="001D7AC3" w:rsidRPr="001D7AC3" w:rsidRDefault="001D7AC3" w:rsidP="001D7AC3">
      <w:pPr>
        <w:spacing w:after="0" w:line="240" w:lineRule="auto"/>
        <w:jc w:val="center"/>
        <w:rPr>
          <w:rFonts w:ascii="Times New Roman" w:eastAsia="Calibri" w:hAnsi="Times New Roman" w:cs="Times New Roman"/>
          <w:sz w:val="30"/>
          <w:szCs w:val="30"/>
        </w:rPr>
      </w:pPr>
      <w:r w:rsidRPr="001D7AC3">
        <w:rPr>
          <w:rFonts w:ascii="Times New Roman" w:eastAsia="Calibri" w:hAnsi="Times New Roman" w:cs="Times New Roman"/>
          <w:b/>
          <w:sz w:val="30"/>
          <w:szCs w:val="30"/>
        </w:rPr>
        <w:t>ЧЕЛЯБИНСКОЙ ОБЛАСТИ</w:t>
      </w:r>
    </w:p>
    <w:p w:rsidR="001D7AC3" w:rsidRPr="001D7AC3" w:rsidRDefault="001D7AC3" w:rsidP="001D7AC3">
      <w:pPr>
        <w:spacing w:after="0" w:line="240" w:lineRule="auto"/>
        <w:jc w:val="center"/>
        <w:rPr>
          <w:rFonts w:ascii="Times New Roman" w:eastAsia="Calibri" w:hAnsi="Times New Roman" w:cs="Times New Roman"/>
          <w:sz w:val="30"/>
          <w:szCs w:val="30"/>
        </w:rPr>
      </w:pPr>
      <w:r w:rsidRPr="001D7AC3">
        <w:rPr>
          <w:rFonts w:ascii="Times New Roman" w:eastAsia="Calibri" w:hAnsi="Times New Roman" w:cs="Times New Roman"/>
          <w:sz w:val="30"/>
          <w:szCs w:val="30"/>
        </w:rPr>
        <w:t>первого созыва</w:t>
      </w:r>
    </w:p>
    <w:p w:rsidR="001D7AC3" w:rsidRPr="001D7AC3" w:rsidRDefault="001D7AC3" w:rsidP="001D7AC3">
      <w:pPr>
        <w:spacing w:after="0" w:line="240" w:lineRule="auto"/>
        <w:jc w:val="center"/>
        <w:rPr>
          <w:rFonts w:ascii="Times New Roman" w:eastAsia="Calibri" w:hAnsi="Times New Roman" w:cs="Times New Roman"/>
          <w:b/>
          <w:sz w:val="36"/>
          <w:szCs w:val="36"/>
        </w:rPr>
      </w:pPr>
      <w:r w:rsidRPr="001D7AC3">
        <w:rPr>
          <w:rFonts w:ascii="Times New Roman" w:eastAsia="Calibri" w:hAnsi="Times New Roman" w:cs="Times New Roman"/>
          <w:b/>
          <w:sz w:val="36"/>
          <w:szCs w:val="36"/>
        </w:rPr>
        <w:t>Р Е Ш Е Н И Е</w:t>
      </w:r>
    </w:p>
    <w:tbl>
      <w:tblPr>
        <w:tblW w:w="10260" w:type="dxa"/>
        <w:tblInd w:w="70" w:type="dxa"/>
        <w:tblBorders>
          <w:top w:val="single" w:sz="24" w:space="0" w:color="auto"/>
          <w:bottom w:val="single" w:sz="12" w:space="0" w:color="auto"/>
        </w:tblBorders>
        <w:tblLayout w:type="fixed"/>
        <w:tblCellMar>
          <w:left w:w="70" w:type="dxa"/>
          <w:right w:w="70" w:type="dxa"/>
        </w:tblCellMar>
        <w:tblLook w:val="0000" w:firstRow="0" w:lastRow="0" w:firstColumn="0" w:lastColumn="0" w:noHBand="0" w:noVBand="0"/>
      </w:tblPr>
      <w:tblGrid>
        <w:gridCol w:w="10260"/>
      </w:tblGrid>
      <w:tr w:rsidR="001D7AC3" w:rsidRPr="001D7AC3" w:rsidTr="0061776F">
        <w:trPr>
          <w:trHeight w:hRule="exact" w:val="80"/>
        </w:trPr>
        <w:tc>
          <w:tcPr>
            <w:tcW w:w="10260" w:type="dxa"/>
          </w:tcPr>
          <w:p w:rsidR="001D7AC3" w:rsidRPr="001D7AC3" w:rsidRDefault="001D7AC3" w:rsidP="001D7AC3">
            <w:pPr>
              <w:spacing w:after="0" w:line="240" w:lineRule="auto"/>
              <w:jc w:val="center"/>
              <w:rPr>
                <w:rFonts w:ascii="Times New Roman" w:eastAsia="Calibri" w:hAnsi="Times New Roman" w:cs="Times New Roman"/>
                <w:b/>
                <w:sz w:val="28"/>
                <w:szCs w:val="28"/>
              </w:rPr>
            </w:pPr>
          </w:p>
        </w:tc>
      </w:tr>
    </w:tbl>
    <w:p w:rsidR="001D7AC3" w:rsidRPr="001D7AC3" w:rsidRDefault="001D7AC3" w:rsidP="001D7AC3">
      <w:pPr>
        <w:spacing w:after="0" w:line="240" w:lineRule="auto"/>
        <w:rPr>
          <w:rFonts w:ascii="Times New Roman" w:eastAsia="Calibri" w:hAnsi="Times New Roman" w:cs="Times New Roman"/>
          <w:sz w:val="24"/>
          <w:szCs w:val="24"/>
        </w:rPr>
      </w:pPr>
    </w:p>
    <w:p w:rsidR="001D7AC3" w:rsidRPr="001D7AC3" w:rsidRDefault="001D7AC3" w:rsidP="001D7AC3">
      <w:pPr>
        <w:spacing w:after="0" w:line="240" w:lineRule="auto"/>
        <w:rPr>
          <w:rFonts w:ascii="Times New Roman" w:eastAsia="Calibri" w:hAnsi="Times New Roman" w:cs="Times New Roman"/>
          <w:sz w:val="28"/>
          <w:szCs w:val="28"/>
        </w:rPr>
      </w:pPr>
      <w:r w:rsidRPr="001D7AC3">
        <w:rPr>
          <w:rFonts w:ascii="Times New Roman" w:eastAsia="Calibri" w:hAnsi="Times New Roman" w:cs="Times New Roman"/>
          <w:sz w:val="24"/>
          <w:szCs w:val="24"/>
        </w:rPr>
        <w:t>от _</w:t>
      </w:r>
      <w:r w:rsidRPr="001D7AC3">
        <w:rPr>
          <w:rFonts w:ascii="Times New Roman" w:eastAsia="Calibri" w:hAnsi="Times New Roman" w:cs="Times New Roman"/>
          <w:sz w:val="24"/>
          <w:szCs w:val="24"/>
          <w:u w:val="single"/>
        </w:rPr>
        <w:t>2</w:t>
      </w:r>
      <w:r>
        <w:rPr>
          <w:rFonts w:ascii="Times New Roman" w:eastAsia="Calibri" w:hAnsi="Times New Roman" w:cs="Times New Roman"/>
          <w:sz w:val="24"/>
          <w:szCs w:val="24"/>
          <w:u w:val="single"/>
        </w:rPr>
        <w:t>5</w:t>
      </w:r>
      <w:r w:rsidRPr="001D7AC3">
        <w:rPr>
          <w:rFonts w:ascii="Times New Roman" w:eastAsia="Calibri" w:hAnsi="Times New Roman" w:cs="Times New Roman"/>
          <w:sz w:val="24"/>
          <w:szCs w:val="24"/>
          <w:u w:val="single"/>
        </w:rPr>
        <w:t>.0</w:t>
      </w:r>
      <w:r>
        <w:rPr>
          <w:rFonts w:ascii="Times New Roman" w:eastAsia="Calibri" w:hAnsi="Times New Roman" w:cs="Times New Roman"/>
          <w:sz w:val="24"/>
          <w:szCs w:val="24"/>
          <w:u w:val="single"/>
        </w:rPr>
        <w:t>2</w:t>
      </w:r>
      <w:r w:rsidRPr="001D7AC3">
        <w:rPr>
          <w:rFonts w:ascii="Times New Roman" w:eastAsia="Calibri" w:hAnsi="Times New Roman" w:cs="Times New Roman"/>
          <w:sz w:val="24"/>
          <w:szCs w:val="24"/>
          <w:u w:val="single"/>
        </w:rPr>
        <w:t>.2026 г.</w:t>
      </w:r>
      <w:proofErr w:type="gramStart"/>
      <w:r w:rsidRPr="001D7AC3">
        <w:rPr>
          <w:rFonts w:ascii="Times New Roman" w:eastAsia="Calibri" w:hAnsi="Times New Roman" w:cs="Times New Roman"/>
          <w:sz w:val="24"/>
          <w:szCs w:val="24"/>
        </w:rPr>
        <w:t>_  №</w:t>
      </w:r>
      <w:proofErr w:type="gramEnd"/>
      <w:r w:rsidRPr="001D7AC3">
        <w:rPr>
          <w:rFonts w:ascii="Times New Roman" w:eastAsia="Calibri" w:hAnsi="Times New Roman" w:cs="Times New Roman"/>
          <w:sz w:val="28"/>
          <w:szCs w:val="28"/>
        </w:rPr>
        <w:t xml:space="preserve"> _</w:t>
      </w:r>
      <w:r w:rsidR="00CC7E16">
        <w:rPr>
          <w:rFonts w:ascii="Times New Roman" w:eastAsia="Calibri" w:hAnsi="Times New Roman" w:cs="Times New Roman"/>
          <w:sz w:val="24"/>
          <w:szCs w:val="24"/>
          <w:u w:val="single"/>
        </w:rPr>
        <w:t>172</w:t>
      </w:r>
      <w:r w:rsidRPr="001D7AC3">
        <w:rPr>
          <w:rFonts w:ascii="Times New Roman" w:eastAsia="Calibri" w:hAnsi="Times New Roman" w:cs="Times New Roman"/>
          <w:sz w:val="28"/>
          <w:szCs w:val="28"/>
        </w:rPr>
        <w:t xml:space="preserve">_                                                                                          </w:t>
      </w:r>
      <w:r>
        <w:rPr>
          <w:rFonts w:ascii="Times New Roman" w:eastAsia="Calibri" w:hAnsi="Times New Roman" w:cs="Times New Roman"/>
          <w:sz w:val="28"/>
          <w:szCs w:val="28"/>
        </w:rPr>
        <w:t xml:space="preserve">      </w:t>
      </w:r>
      <w:r w:rsidRPr="001D7AC3">
        <w:rPr>
          <w:rFonts w:ascii="Times New Roman" w:eastAsia="Calibri" w:hAnsi="Times New Roman" w:cs="Times New Roman"/>
          <w:sz w:val="28"/>
          <w:szCs w:val="28"/>
        </w:rPr>
        <w:t xml:space="preserve"> </w:t>
      </w:r>
    </w:p>
    <w:p w:rsidR="001D7AC3" w:rsidRPr="001D7AC3" w:rsidRDefault="001D7AC3" w:rsidP="001D7AC3">
      <w:pPr>
        <w:spacing w:after="0" w:line="240" w:lineRule="auto"/>
        <w:rPr>
          <w:rFonts w:ascii="Times New Roman" w:eastAsia="Calibri" w:hAnsi="Times New Roman" w:cs="Times New Roman"/>
          <w:sz w:val="24"/>
          <w:szCs w:val="24"/>
        </w:rPr>
      </w:pPr>
      <w:r w:rsidRPr="001D7AC3">
        <w:rPr>
          <w:rFonts w:ascii="Times New Roman" w:eastAsia="Calibri" w:hAnsi="Times New Roman" w:cs="Times New Roman"/>
          <w:sz w:val="28"/>
          <w:szCs w:val="28"/>
        </w:rPr>
        <w:t xml:space="preserve">            </w:t>
      </w:r>
      <w:r w:rsidRPr="001D7AC3">
        <w:rPr>
          <w:rFonts w:ascii="Times New Roman" w:eastAsia="Calibri" w:hAnsi="Times New Roman" w:cs="Times New Roman"/>
          <w:sz w:val="24"/>
          <w:szCs w:val="24"/>
        </w:rPr>
        <w:t xml:space="preserve">с. Еткуль                                                                                                  </w:t>
      </w:r>
    </w:p>
    <w:p w:rsidR="00446DCA" w:rsidRDefault="00446DCA" w:rsidP="00446DCA">
      <w:pPr>
        <w:spacing w:after="0" w:line="240" w:lineRule="auto"/>
        <w:jc w:val="center"/>
        <w:rPr>
          <w:rFonts w:ascii="Times New Roman" w:hAnsi="Times New Roman"/>
          <w:sz w:val="28"/>
          <w:szCs w:val="28"/>
        </w:rPr>
      </w:pPr>
    </w:p>
    <w:p w:rsidR="001D7AC3" w:rsidRPr="004269C1" w:rsidRDefault="001D7AC3" w:rsidP="00446DCA">
      <w:pPr>
        <w:spacing w:after="0" w:line="240" w:lineRule="auto"/>
        <w:jc w:val="center"/>
        <w:rPr>
          <w:rFonts w:ascii="Times New Roman" w:hAnsi="Times New Roman"/>
          <w:sz w:val="28"/>
          <w:szCs w:val="28"/>
        </w:rPr>
      </w:pPr>
    </w:p>
    <w:p w:rsidR="001D7AC3" w:rsidRDefault="00446DCA" w:rsidP="001D7AC3">
      <w:pPr>
        <w:spacing w:after="0" w:line="240" w:lineRule="auto"/>
        <w:jc w:val="both"/>
        <w:rPr>
          <w:rFonts w:ascii="Times New Roman" w:hAnsi="Times New Roman" w:cs="Times New Roman"/>
          <w:sz w:val="28"/>
          <w:szCs w:val="28"/>
        </w:rPr>
      </w:pPr>
      <w:r w:rsidRPr="004269C1">
        <w:rPr>
          <w:rFonts w:ascii="Times New Roman" w:hAnsi="Times New Roman"/>
          <w:sz w:val="28"/>
          <w:szCs w:val="28"/>
        </w:rPr>
        <w:t xml:space="preserve">Об отчете </w:t>
      </w:r>
      <w:r>
        <w:rPr>
          <w:rFonts w:ascii="Times New Roman" w:hAnsi="Times New Roman"/>
          <w:sz w:val="28"/>
          <w:szCs w:val="28"/>
        </w:rPr>
        <w:t xml:space="preserve">о </w:t>
      </w:r>
      <w:r w:rsidRPr="004269C1">
        <w:rPr>
          <w:rFonts w:ascii="Times New Roman" w:hAnsi="Times New Roman"/>
          <w:sz w:val="28"/>
          <w:szCs w:val="28"/>
        </w:rPr>
        <w:t xml:space="preserve">работе </w:t>
      </w:r>
      <w:r w:rsidR="001D7AC3" w:rsidRPr="001D7AC3">
        <w:rPr>
          <w:rFonts w:ascii="Times New Roman" w:hAnsi="Times New Roman" w:cs="Times New Roman"/>
          <w:sz w:val="28"/>
          <w:szCs w:val="28"/>
        </w:rPr>
        <w:t xml:space="preserve">Собрания депутатов </w:t>
      </w:r>
    </w:p>
    <w:p w:rsidR="001D7AC3" w:rsidRPr="001D7AC3" w:rsidRDefault="001D7AC3" w:rsidP="001D7AC3">
      <w:pPr>
        <w:spacing w:after="0" w:line="240" w:lineRule="auto"/>
        <w:jc w:val="both"/>
        <w:rPr>
          <w:rFonts w:ascii="Times New Roman" w:hAnsi="Times New Roman" w:cs="Times New Roman"/>
          <w:sz w:val="28"/>
          <w:szCs w:val="28"/>
        </w:rPr>
      </w:pPr>
      <w:r w:rsidRPr="001D7AC3">
        <w:rPr>
          <w:rFonts w:ascii="Times New Roman" w:hAnsi="Times New Roman" w:cs="Times New Roman"/>
          <w:sz w:val="28"/>
          <w:szCs w:val="28"/>
        </w:rPr>
        <w:t>Еткульского муниципального района</w:t>
      </w:r>
    </w:p>
    <w:p w:rsidR="0082391D" w:rsidRDefault="001D7AC3" w:rsidP="001D7AC3">
      <w:pPr>
        <w:pStyle w:val="a5"/>
        <w:rPr>
          <w:rFonts w:ascii="Times New Roman" w:hAnsi="Times New Roman"/>
          <w:sz w:val="28"/>
          <w:szCs w:val="28"/>
        </w:rPr>
      </w:pPr>
      <w:r w:rsidRPr="001D7AC3">
        <w:rPr>
          <w:rFonts w:ascii="Times New Roman" w:hAnsi="Times New Roman"/>
          <w:sz w:val="28"/>
          <w:szCs w:val="28"/>
        </w:rPr>
        <w:t xml:space="preserve">шестого созыва и Собрания депутатов </w:t>
      </w:r>
    </w:p>
    <w:p w:rsidR="0082391D" w:rsidRDefault="001D7AC3" w:rsidP="001D7AC3">
      <w:pPr>
        <w:pStyle w:val="a5"/>
        <w:rPr>
          <w:rFonts w:ascii="Times New Roman" w:hAnsi="Times New Roman"/>
          <w:sz w:val="28"/>
          <w:szCs w:val="28"/>
        </w:rPr>
      </w:pPr>
      <w:r w:rsidRPr="001D7AC3">
        <w:rPr>
          <w:rFonts w:ascii="Times New Roman" w:hAnsi="Times New Roman"/>
          <w:sz w:val="28"/>
          <w:szCs w:val="28"/>
        </w:rPr>
        <w:t>Еткульского</w:t>
      </w:r>
      <w:r>
        <w:rPr>
          <w:rFonts w:ascii="Times New Roman" w:hAnsi="Times New Roman"/>
          <w:sz w:val="28"/>
          <w:szCs w:val="28"/>
        </w:rPr>
        <w:t xml:space="preserve"> </w:t>
      </w:r>
      <w:r w:rsidRPr="001D7AC3">
        <w:rPr>
          <w:rFonts w:ascii="Times New Roman" w:hAnsi="Times New Roman"/>
          <w:sz w:val="28"/>
          <w:szCs w:val="28"/>
        </w:rPr>
        <w:t xml:space="preserve">муниципального округа </w:t>
      </w:r>
    </w:p>
    <w:p w:rsidR="0082391D" w:rsidRDefault="001D7AC3" w:rsidP="001D7AC3">
      <w:pPr>
        <w:pStyle w:val="a5"/>
        <w:rPr>
          <w:rFonts w:ascii="Times New Roman" w:hAnsi="Times New Roman"/>
          <w:sz w:val="28"/>
          <w:szCs w:val="28"/>
        </w:rPr>
      </w:pPr>
      <w:r w:rsidRPr="001D7AC3">
        <w:rPr>
          <w:rFonts w:ascii="Times New Roman" w:hAnsi="Times New Roman"/>
          <w:sz w:val="28"/>
          <w:szCs w:val="28"/>
        </w:rPr>
        <w:t>Челябинской области первого созыва</w:t>
      </w:r>
      <w:r>
        <w:rPr>
          <w:rFonts w:ascii="Times New Roman" w:hAnsi="Times New Roman"/>
          <w:sz w:val="28"/>
          <w:szCs w:val="28"/>
        </w:rPr>
        <w:t xml:space="preserve"> </w:t>
      </w:r>
    </w:p>
    <w:p w:rsidR="001D7AC3" w:rsidRPr="001D7AC3" w:rsidRDefault="001D7AC3" w:rsidP="001D7AC3">
      <w:pPr>
        <w:pStyle w:val="a5"/>
        <w:rPr>
          <w:rFonts w:ascii="Times New Roman" w:hAnsi="Times New Roman"/>
          <w:sz w:val="28"/>
          <w:szCs w:val="28"/>
        </w:rPr>
      </w:pPr>
      <w:r w:rsidRPr="001D7AC3">
        <w:rPr>
          <w:rFonts w:ascii="Times New Roman" w:hAnsi="Times New Roman"/>
          <w:sz w:val="28"/>
          <w:szCs w:val="28"/>
        </w:rPr>
        <w:t>за 2025 год</w:t>
      </w:r>
    </w:p>
    <w:p w:rsidR="00446DCA" w:rsidRDefault="00446DCA" w:rsidP="00446DCA">
      <w:pPr>
        <w:spacing w:after="0" w:line="240" w:lineRule="auto"/>
        <w:rPr>
          <w:rFonts w:ascii="Times New Roman" w:hAnsi="Times New Roman"/>
          <w:sz w:val="28"/>
          <w:szCs w:val="28"/>
        </w:rPr>
      </w:pPr>
    </w:p>
    <w:p w:rsidR="003C7132" w:rsidRPr="004269C1" w:rsidRDefault="003C7132" w:rsidP="00446DCA">
      <w:pPr>
        <w:spacing w:after="0" w:line="240" w:lineRule="auto"/>
        <w:rPr>
          <w:rFonts w:ascii="Times New Roman" w:hAnsi="Times New Roman"/>
          <w:sz w:val="28"/>
          <w:szCs w:val="28"/>
        </w:rPr>
      </w:pPr>
    </w:p>
    <w:p w:rsidR="00446DCA" w:rsidRDefault="003C7132" w:rsidP="003C7132">
      <w:pPr>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Заслушав и обсудив отчет </w:t>
      </w:r>
      <w:r w:rsidRPr="003C7132">
        <w:rPr>
          <w:rFonts w:ascii="Times New Roman" w:hAnsi="Times New Roman"/>
          <w:sz w:val="28"/>
          <w:szCs w:val="28"/>
        </w:rPr>
        <w:t xml:space="preserve">о работе Собрания депутатов Еткульского муниципального района шестого созыва </w:t>
      </w:r>
      <w:r w:rsidRPr="003C7132">
        <w:rPr>
          <w:rFonts w:ascii="Times New Roman" w:hAnsi="Times New Roman" w:cs="Times New Roman"/>
          <w:sz w:val="28"/>
          <w:szCs w:val="28"/>
        </w:rPr>
        <w:t>и Собрания депутатов Еткульского</w:t>
      </w:r>
      <w:r w:rsidRPr="003C7132">
        <w:rPr>
          <w:rFonts w:ascii="Times New Roman" w:hAnsi="Times New Roman"/>
          <w:sz w:val="28"/>
          <w:szCs w:val="28"/>
        </w:rPr>
        <w:t xml:space="preserve"> </w:t>
      </w:r>
      <w:r w:rsidRPr="003C7132">
        <w:rPr>
          <w:rFonts w:ascii="Times New Roman" w:hAnsi="Times New Roman" w:cs="Times New Roman"/>
          <w:sz w:val="28"/>
          <w:szCs w:val="28"/>
        </w:rPr>
        <w:t>муниципального округа Челябинской области первого созыва</w:t>
      </w:r>
      <w:r w:rsidRPr="003C7132">
        <w:rPr>
          <w:rFonts w:ascii="Times New Roman" w:hAnsi="Times New Roman"/>
          <w:sz w:val="28"/>
          <w:szCs w:val="28"/>
        </w:rPr>
        <w:t xml:space="preserve"> </w:t>
      </w:r>
      <w:r w:rsidRPr="003C7132">
        <w:rPr>
          <w:rFonts w:ascii="Times New Roman" w:hAnsi="Times New Roman" w:cs="Times New Roman"/>
          <w:sz w:val="28"/>
          <w:szCs w:val="28"/>
        </w:rPr>
        <w:t>за 2025 год</w:t>
      </w:r>
    </w:p>
    <w:p w:rsidR="003C7132" w:rsidRDefault="003C7132" w:rsidP="003C7132">
      <w:pPr>
        <w:spacing w:after="0" w:line="240" w:lineRule="auto"/>
        <w:ind w:firstLine="709"/>
        <w:jc w:val="both"/>
        <w:rPr>
          <w:rFonts w:ascii="Times New Roman" w:hAnsi="Times New Roman" w:cs="Times New Roman"/>
          <w:sz w:val="28"/>
          <w:szCs w:val="28"/>
        </w:rPr>
      </w:pPr>
    </w:p>
    <w:p w:rsidR="003C7132" w:rsidRPr="004269C1" w:rsidRDefault="003C7132" w:rsidP="003C7132">
      <w:pPr>
        <w:spacing w:after="0" w:line="240" w:lineRule="auto"/>
        <w:ind w:firstLine="709"/>
        <w:jc w:val="both"/>
        <w:rPr>
          <w:rFonts w:ascii="Times New Roman" w:hAnsi="Times New Roman"/>
          <w:sz w:val="28"/>
          <w:szCs w:val="28"/>
        </w:rPr>
      </w:pPr>
    </w:p>
    <w:p w:rsidR="001D7AC3" w:rsidRPr="002378D8" w:rsidRDefault="001D7AC3" w:rsidP="001D7AC3">
      <w:pPr>
        <w:spacing w:after="0" w:line="240" w:lineRule="auto"/>
        <w:jc w:val="center"/>
        <w:rPr>
          <w:rFonts w:ascii="Times New Roman" w:hAnsi="Times New Roman" w:cs="Times New Roman"/>
          <w:b/>
          <w:sz w:val="28"/>
          <w:szCs w:val="28"/>
        </w:rPr>
      </w:pPr>
      <w:r w:rsidRPr="002378D8">
        <w:rPr>
          <w:rFonts w:ascii="Times New Roman" w:hAnsi="Times New Roman" w:cs="Times New Roman"/>
          <w:b/>
          <w:sz w:val="28"/>
          <w:szCs w:val="28"/>
        </w:rPr>
        <w:t>СОБРАНИЕ ДЕПУТАТОВ ЕТКУЛЬСКОГО МУНИЦИПАЛЬНОГО ОКРУГА</w:t>
      </w:r>
    </w:p>
    <w:p w:rsidR="001D7AC3" w:rsidRPr="002378D8" w:rsidRDefault="001D7AC3" w:rsidP="001D7AC3">
      <w:pPr>
        <w:spacing w:after="0" w:line="240" w:lineRule="auto"/>
        <w:jc w:val="center"/>
        <w:rPr>
          <w:rFonts w:ascii="Times New Roman" w:hAnsi="Times New Roman" w:cs="Times New Roman"/>
          <w:b/>
          <w:sz w:val="28"/>
          <w:szCs w:val="28"/>
        </w:rPr>
      </w:pPr>
      <w:r w:rsidRPr="002378D8">
        <w:rPr>
          <w:rFonts w:ascii="Times New Roman" w:hAnsi="Times New Roman" w:cs="Times New Roman"/>
          <w:b/>
          <w:sz w:val="28"/>
          <w:szCs w:val="28"/>
        </w:rPr>
        <w:t>ЧЕЛЯБИНСКОЙ ОБЛАСТИ</w:t>
      </w:r>
    </w:p>
    <w:p w:rsidR="001D7AC3" w:rsidRPr="002378D8" w:rsidRDefault="001D7AC3" w:rsidP="001D7AC3">
      <w:pPr>
        <w:spacing w:after="0" w:line="240" w:lineRule="auto"/>
        <w:jc w:val="center"/>
        <w:rPr>
          <w:rFonts w:ascii="Times New Roman" w:hAnsi="Times New Roman" w:cs="Times New Roman"/>
          <w:b/>
          <w:sz w:val="28"/>
          <w:szCs w:val="28"/>
        </w:rPr>
      </w:pPr>
      <w:r w:rsidRPr="002378D8">
        <w:rPr>
          <w:rFonts w:ascii="Times New Roman" w:hAnsi="Times New Roman" w:cs="Times New Roman"/>
          <w:b/>
          <w:sz w:val="28"/>
          <w:szCs w:val="28"/>
        </w:rPr>
        <w:t>Р</w:t>
      </w:r>
      <w:r w:rsidR="003C7132">
        <w:rPr>
          <w:rFonts w:ascii="Times New Roman" w:hAnsi="Times New Roman" w:cs="Times New Roman"/>
          <w:b/>
          <w:sz w:val="28"/>
          <w:szCs w:val="28"/>
        </w:rPr>
        <w:t xml:space="preserve"> </w:t>
      </w:r>
      <w:r w:rsidRPr="002378D8">
        <w:rPr>
          <w:rFonts w:ascii="Times New Roman" w:hAnsi="Times New Roman" w:cs="Times New Roman"/>
          <w:b/>
          <w:sz w:val="28"/>
          <w:szCs w:val="28"/>
        </w:rPr>
        <w:t>Е</w:t>
      </w:r>
      <w:r w:rsidR="003C7132">
        <w:rPr>
          <w:rFonts w:ascii="Times New Roman" w:hAnsi="Times New Roman" w:cs="Times New Roman"/>
          <w:b/>
          <w:sz w:val="28"/>
          <w:szCs w:val="28"/>
        </w:rPr>
        <w:t xml:space="preserve"> </w:t>
      </w:r>
      <w:r w:rsidRPr="002378D8">
        <w:rPr>
          <w:rFonts w:ascii="Times New Roman" w:hAnsi="Times New Roman" w:cs="Times New Roman"/>
          <w:b/>
          <w:sz w:val="28"/>
          <w:szCs w:val="28"/>
        </w:rPr>
        <w:t>Ш</w:t>
      </w:r>
      <w:r w:rsidR="003C7132">
        <w:rPr>
          <w:rFonts w:ascii="Times New Roman" w:hAnsi="Times New Roman" w:cs="Times New Roman"/>
          <w:b/>
          <w:sz w:val="28"/>
          <w:szCs w:val="28"/>
        </w:rPr>
        <w:t xml:space="preserve"> </w:t>
      </w:r>
      <w:r w:rsidRPr="002378D8">
        <w:rPr>
          <w:rFonts w:ascii="Times New Roman" w:hAnsi="Times New Roman" w:cs="Times New Roman"/>
          <w:b/>
          <w:sz w:val="28"/>
          <w:szCs w:val="28"/>
        </w:rPr>
        <w:t>А</w:t>
      </w:r>
      <w:r w:rsidR="003C7132">
        <w:rPr>
          <w:rFonts w:ascii="Times New Roman" w:hAnsi="Times New Roman" w:cs="Times New Roman"/>
          <w:b/>
          <w:sz w:val="28"/>
          <w:szCs w:val="28"/>
        </w:rPr>
        <w:t xml:space="preserve"> </w:t>
      </w:r>
      <w:r w:rsidRPr="002378D8">
        <w:rPr>
          <w:rFonts w:ascii="Times New Roman" w:hAnsi="Times New Roman" w:cs="Times New Roman"/>
          <w:b/>
          <w:sz w:val="28"/>
          <w:szCs w:val="28"/>
        </w:rPr>
        <w:t>Е</w:t>
      </w:r>
      <w:r w:rsidR="003C7132">
        <w:rPr>
          <w:rFonts w:ascii="Times New Roman" w:hAnsi="Times New Roman" w:cs="Times New Roman"/>
          <w:b/>
          <w:sz w:val="28"/>
          <w:szCs w:val="28"/>
        </w:rPr>
        <w:t xml:space="preserve"> </w:t>
      </w:r>
      <w:r w:rsidRPr="002378D8">
        <w:rPr>
          <w:rFonts w:ascii="Times New Roman" w:hAnsi="Times New Roman" w:cs="Times New Roman"/>
          <w:b/>
          <w:sz w:val="28"/>
          <w:szCs w:val="28"/>
        </w:rPr>
        <w:t>Т:</w:t>
      </w:r>
    </w:p>
    <w:p w:rsidR="00446DCA" w:rsidRPr="004269C1" w:rsidRDefault="00446DCA" w:rsidP="00446DCA">
      <w:pPr>
        <w:spacing w:after="0" w:line="240" w:lineRule="auto"/>
        <w:jc w:val="center"/>
        <w:rPr>
          <w:rFonts w:ascii="Times New Roman" w:hAnsi="Times New Roman"/>
          <w:sz w:val="28"/>
          <w:szCs w:val="28"/>
        </w:rPr>
      </w:pPr>
    </w:p>
    <w:p w:rsidR="00446DCA" w:rsidRPr="004269C1" w:rsidRDefault="00446DCA" w:rsidP="00446DCA">
      <w:pPr>
        <w:spacing w:after="0" w:line="240" w:lineRule="auto"/>
        <w:jc w:val="both"/>
        <w:rPr>
          <w:rFonts w:ascii="Times New Roman" w:hAnsi="Times New Roman"/>
          <w:sz w:val="28"/>
          <w:szCs w:val="28"/>
        </w:rPr>
      </w:pPr>
    </w:p>
    <w:p w:rsidR="00446DCA" w:rsidRPr="003C7132" w:rsidRDefault="00446DCA" w:rsidP="003C7132">
      <w:pPr>
        <w:numPr>
          <w:ilvl w:val="0"/>
          <w:numId w:val="6"/>
        </w:numPr>
        <w:tabs>
          <w:tab w:val="clear" w:pos="780"/>
          <w:tab w:val="num" w:pos="993"/>
        </w:tabs>
        <w:spacing w:after="0" w:line="240" w:lineRule="auto"/>
        <w:ind w:left="0" w:firstLine="709"/>
        <w:jc w:val="both"/>
        <w:rPr>
          <w:rFonts w:ascii="Times New Roman" w:hAnsi="Times New Roman"/>
          <w:sz w:val="28"/>
          <w:szCs w:val="28"/>
        </w:rPr>
      </w:pPr>
      <w:r w:rsidRPr="003C7132">
        <w:rPr>
          <w:rFonts w:ascii="Times New Roman" w:hAnsi="Times New Roman"/>
          <w:sz w:val="28"/>
          <w:szCs w:val="28"/>
        </w:rPr>
        <w:t xml:space="preserve">Отчет о работе Собрания депутатов Еткульского муниципального района шестого созыва </w:t>
      </w:r>
      <w:r w:rsidR="003C7132" w:rsidRPr="003C7132">
        <w:rPr>
          <w:rFonts w:ascii="Times New Roman" w:hAnsi="Times New Roman" w:cs="Times New Roman"/>
          <w:sz w:val="28"/>
          <w:szCs w:val="28"/>
        </w:rPr>
        <w:t>и Собрания депутатов Еткульского</w:t>
      </w:r>
      <w:r w:rsidR="003C7132" w:rsidRPr="003C7132">
        <w:rPr>
          <w:rFonts w:ascii="Times New Roman" w:hAnsi="Times New Roman"/>
          <w:sz w:val="28"/>
          <w:szCs w:val="28"/>
        </w:rPr>
        <w:t xml:space="preserve"> </w:t>
      </w:r>
      <w:r w:rsidR="003C7132" w:rsidRPr="003C7132">
        <w:rPr>
          <w:rFonts w:ascii="Times New Roman" w:hAnsi="Times New Roman" w:cs="Times New Roman"/>
          <w:sz w:val="28"/>
          <w:szCs w:val="28"/>
        </w:rPr>
        <w:t>муниципального округа Челябинской области первого созыва</w:t>
      </w:r>
      <w:r w:rsidR="003C7132" w:rsidRPr="003C7132">
        <w:rPr>
          <w:rFonts w:ascii="Times New Roman" w:hAnsi="Times New Roman"/>
          <w:sz w:val="28"/>
          <w:szCs w:val="28"/>
        </w:rPr>
        <w:t xml:space="preserve"> </w:t>
      </w:r>
      <w:r w:rsidR="003C7132" w:rsidRPr="003C7132">
        <w:rPr>
          <w:rFonts w:ascii="Times New Roman" w:hAnsi="Times New Roman" w:cs="Times New Roman"/>
          <w:sz w:val="28"/>
          <w:szCs w:val="28"/>
        </w:rPr>
        <w:t>за 2025 год</w:t>
      </w:r>
      <w:r w:rsidRPr="003C7132">
        <w:rPr>
          <w:rFonts w:ascii="Times New Roman" w:hAnsi="Times New Roman"/>
          <w:sz w:val="28"/>
          <w:szCs w:val="28"/>
        </w:rPr>
        <w:t xml:space="preserve"> утвердить (прилагается).</w:t>
      </w:r>
    </w:p>
    <w:p w:rsidR="00446DCA" w:rsidRPr="004269C1" w:rsidRDefault="00446DCA" w:rsidP="00446DCA">
      <w:pPr>
        <w:tabs>
          <w:tab w:val="num" w:pos="993"/>
        </w:tabs>
        <w:spacing w:after="0" w:line="240" w:lineRule="auto"/>
        <w:ind w:firstLine="709"/>
        <w:jc w:val="both"/>
        <w:rPr>
          <w:rFonts w:ascii="Times New Roman" w:hAnsi="Times New Roman"/>
          <w:sz w:val="28"/>
          <w:szCs w:val="28"/>
        </w:rPr>
      </w:pPr>
    </w:p>
    <w:p w:rsidR="00446DCA" w:rsidRPr="009B4D73" w:rsidRDefault="00446DCA" w:rsidP="003C7132">
      <w:pPr>
        <w:numPr>
          <w:ilvl w:val="0"/>
          <w:numId w:val="6"/>
        </w:numPr>
        <w:tabs>
          <w:tab w:val="clear" w:pos="780"/>
          <w:tab w:val="num" w:pos="993"/>
        </w:tabs>
        <w:spacing w:after="0" w:line="240" w:lineRule="auto"/>
        <w:ind w:left="0" w:firstLine="709"/>
        <w:jc w:val="both"/>
        <w:rPr>
          <w:rFonts w:ascii="Times New Roman" w:hAnsi="Times New Roman"/>
          <w:sz w:val="28"/>
          <w:szCs w:val="28"/>
        </w:rPr>
      </w:pPr>
      <w:r w:rsidRPr="004269C1">
        <w:rPr>
          <w:rFonts w:ascii="Times New Roman" w:hAnsi="Times New Roman"/>
          <w:sz w:val="28"/>
          <w:szCs w:val="28"/>
        </w:rPr>
        <w:t xml:space="preserve">Текстовой материал отчета о работе Собрания депутатов Еткульского муниципального района </w:t>
      </w:r>
      <w:r>
        <w:rPr>
          <w:rFonts w:ascii="Times New Roman" w:hAnsi="Times New Roman"/>
          <w:sz w:val="28"/>
          <w:szCs w:val="28"/>
        </w:rPr>
        <w:t>шестого созыва</w:t>
      </w:r>
      <w:r w:rsidRPr="004269C1">
        <w:rPr>
          <w:rFonts w:ascii="Times New Roman" w:hAnsi="Times New Roman"/>
          <w:sz w:val="28"/>
          <w:szCs w:val="28"/>
        </w:rPr>
        <w:t xml:space="preserve"> </w:t>
      </w:r>
      <w:r w:rsidR="003C7132" w:rsidRPr="003C7132">
        <w:rPr>
          <w:rFonts w:ascii="Times New Roman" w:hAnsi="Times New Roman" w:cs="Times New Roman"/>
          <w:sz w:val="28"/>
          <w:szCs w:val="28"/>
        </w:rPr>
        <w:t>и Собрания депутатов Еткульского</w:t>
      </w:r>
      <w:r w:rsidR="003C7132" w:rsidRPr="003C7132">
        <w:rPr>
          <w:rFonts w:ascii="Times New Roman" w:hAnsi="Times New Roman"/>
          <w:sz w:val="28"/>
          <w:szCs w:val="28"/>
        </w:rPr>
        <w:t xml:space="preserve"> </w:t>
      </w:r>
      <w:r w:rsidR="003C7132" w:rsidRPr="003C7132">
        <w:rPr>
          <w:rFonts w:ascii="Times New Roman" w:hAnsi="Times New Roman" w:cs="Times New Roman"/>
          <w:sz w:val="28"/>
          <w:szCs w:val="28"/>
        </w:rPr>
        <w:t>муниципального округа Челябинской области первого созыва</w:t>
      </w:r>
      <w:r w:rsidR="003C7132" w:rsidRPr="003C7132">
        <w:rPr>
          <w:rFonts w:ascii="Times New Roman" w:hAnsi="Times New Roman"/>
          <w:sz w:val="28"/>
          <w:szCs w:val="28"/>
        </w:rPr>
        <w:t xml:space="preserve"> </w:t>
      </w:r>
      <w:r w:rsidR="003C7132" w:rsidRPr="003C7132">
        <w:rPr>
          <w:rFonts w:ascii="Times New Roman" w:hAnsi="Times New Roman" w:cs="Times New Roman"/>
          <w:sz w:val="28"/>
          <w:szCs w:val="28"/>
        </w:rPr>
        <w:t>за 2025 год</w:t>
      </w:r>
      <w:r w:rsidR="003C7132" w:rsidRPr="003C7132">
        <w:rPr>
          <w:rFonts w:ascii="Times New Roman" w:hAnsi="Times New Roman"/>
          <w:sz w:val="28"/>
          <w:szCs w:val="28"/>
        </w:rPr>
        <w:t xml:space="preserve"> </w:t>
      </w:r>
      <w:r w:rsidR="00E92232">
        <w:rPr>
          <w:rFonts w:ascii="Times New Roman" w:hAnsi="Times New Roman"/>
          <w:sz w:val="28"/>
          <w:szCs w:val="28"/>
        </w:rPr>
        <w:t>опубликовать на</w:t>
      </w:r>
      <w:r w:rsidR="00E92232" w:rsidRPr="009B4D73">
        <w:rPr>
          <w:rFonts w:ascii="Times New Roman" w:hAnsi="Times New Roman"/>
          <w:sz w:val="28"/>
          <w:szCs w:val="28"/>
        </w:rPr>
        <w:t xml:space="preserve"> портале </w:t>
      </w:r>
      <w:r w:rsidR="003C7132" w:rsidRPr="002378D8">
        <w:rPr>
          <w:rFonts w:ascii="Times New Roman" w:hAnsi="Times New Roman" w:cs="Times New Roman"/>
          <w:sz w:val="28"/>
          <w:szCs w:val="28"/>
        </w:rPr>
        <w:t>«Муниципальные Правовые Акты администрации Еткульского муниципального района» (доменное имя - мпа-</w:t>
      </w:r>
      <w:proofErr w:type="spellStart"/>
      <w:r w:rsidR="003C7132" w:rsidRPr="002378D8">
        <w:rPr>
          <w:rFonts w:ascii="Times New Roman" w:hAnsi="Times New Roman" w:cs="Times New Roman"/>
          <w:sz w:val="28"/>
          <w:szCs w:val="28"/>
        </w:rPr>
        <w:t>еткуль.рф</w:t>
      </w:r>
      <w:proofErr w:type="spellEnd"/>
      <w:r w:rsidR="003C7132" w:rsidRPr="002378D8">
        <w:rPr>
          <w:rFonts w:ascii="Times New Roman" w:hAnsi="Times New Roman" w:cs="Times New Roman"/>
          <w:sz w:val="28"/>
          <w:szCs w:val="28"/>
        </w:rPr>
        <w:t>, регистрация в качестве сетевого издания: ЭЛ № ФС 77 – 76917 от 01.10.2019)</w:t>
      </w:r>
      <w:r w:rsidR="00E92232">
        <w:rPr>
          <w:rFonts w:ascii="Times New Roman" w:hAnsi="Times New Roman"/>
          <w:sz w:val="28"/>
          <w:szCs w:val="28"/>
        </w:rPr>
        <w:t xml:space="preserve"> и </w:t>
      </w:r>
      <w:r w:rsidRPr="009B4D73">
        <w:rPr>
          <w:rFonts w:ascii="Times New Roman" w:hAnsi="Times New Roman"/>
          <w:sz w:val="28"/>
          <w:szCs w:val="28"/>
        </w:rPr>
        <w:t xml:space="preserve">разместить на сайте </w:t>
      </w:r>
      <w:r w:rsidR="00E92232">
        <w:rPr>
          <w:rFonts w:ascii="Times New Roman" w:hAnsi="Times New Roman"/>
          <w:sz w:val="28"/>
          <w:szCs w:val="28"/>
        </w:rPr>
        <w:t xml:space="preserve">администрации </w:t>
      </w:r>
      <w:r w:rsidRPr="009B4D73">
        <w:rPr>
          <w:rFonts w:ascii="Times New Roman" w:hAnsi="Times New Roman"/>
          <w:sz w:val="28"/>
          <w:szCs w:val="28"/>
        </w:rPr>
        <w:t xml:space="preserve">Еткульского муниципального </w:t>
      </w:r>
      <w:r w:rsidR="003C7132">
        <w:rPr>
          <w:rFonts w:ascii="Times New Roman" w:hAnsi="Times New Roman"/>
          <w:sz w:val="28"/>
          <w:szCs w:val="28"/>
        </w:rPr>
        <w:t>округа</w:t>
      </w:r>
      <w:r w:rsidRPr="009B4D73">
        <w:rPr>
          <w:rFonts w:ascii="Times New Roman" w:hAnsi="Times New Roman"/>
          <w:sz w:val="28"/>
          <w:szCs w:val="28"/>
        </w:rPr>
        <w:t xml:space="preserve"> на странице Собрания депутатов Еткульского муниципального </w:t>
      </w:r>
      <w:r w:rsidR="003C7132">
        <w:rPr>
          <w:rFonts w:ascii="Times New Roman" w:hAnsi="Times New Roman"/>
          <w:sz w:val="28"/>
          <w:szCs w:val="28"/>
        </w:rPr>
        <w:t>округа</w:t>
      </w:r>
      <w:r w:rsidRPr="009B4D73">
        <w:rPr>
          <w:rFonts w:ascii="Times New Roman" w:hAnsi="Times New Roman"/>
          <w:sz w:val="28"/>
          <w:szCs w:val="28"/>
        </w:rPr>
        <w:t xml:space="preserve"> в разделе «Нормативные правовые акты».</w:t>
      </w:r>
    </w:p>
    <w:p w:rsidR="00446DCA" w:rsidRPr="009B4D73" w:rsidRDefault="00446DCA" w:rsidP="00446DCA">
      <w:pPr>
        <w:tabs>
          <w:tab w:val="num" w:pos="993"/>
        </w:tabs>
        <w:spacing w:after="0" w:line="240" w:lineRule="auto"/>
        <w:ind w:firstLine="709"/>
        <w:jc w:val="both"/>
        <w:rPr>
          <w:rFonts w:ascii="Times New Roman" w:hAnsi="Times New Roman"/>
          <w:sz w:val="28"/>
          <w:szCs w:val="28"/>
        </w:rPr>
      </w:pPr>
    </w:p>
    <w:p w:rsidR="00446DCA" w:rsidRPr="004269C1" w:rsidRDefault="00446DCA" w:rsidP="003C7132">
      <w:pPr>
        <w:numPr>
          <w:ilvl w:val="0"/>
          <w:numId w:val="6"/>
        </w:numPr>
        <w:tabs>
          <w:tab w:val="clear" w:pos="780"/>
          <w:tab w:val="num" w:pos="993"/>
        </w:tabs>
        <w:spacing w:after="0" w:line="240" w:lineRule="auto"/>
        <w:ind w:left="0" w:firstLine="709"/>
        <w:jc w:val="both"/>
        <w:rPr>
          <w:rFonts w:ascii="Times New Roman" w:hAnsi="Times New Roman"/>
          <w:sz w:val="28"/>
          <w:szCs w:val="28"/>
        </w:rPr>
      </w:pPr>
      <w:r w:rsidRPr="004269C1">
        <w:rPr>
          <w:rFonts w:ascii="Times New Roman" w:hAnsi="Times New Roman"/>
          <w:sz w:val="28"/>
          <w:szCs w:val="28"/>
        </w:rPr>
        <w:lastRenderedPageBreak/>
        <w:t>Предложить депутатам Собрания депутатов</w:t>
      </w:r>
      <w:r>
        <w:rPr>
          <w:rFonts w:ascii="Times New Roman" w:hAnsi="Times New Roman"/>
          <w:sz w:val="28"/>
          <w:szCs w:val="28"/>
        </w:rPr>
        <w:t xml:space="preserve"> Еткульского муниципального </w:t>
      </w:r>
      <w:r w:rsidR="003C7132">
        <w:rPr>
          <w:rFonts w:ascii="Times New Roman" w:hAnsi="Times New Roman"/>
          <w:sz w:val="28"/>
          <w:szCs w:val="28"/>
        </w:rPr>
        <w:t>округа Челябинской области</w:t>
      </w:r>
      <w:r>
        <w:rPr>
          <w:rFonts w:ascii="Times New Roman" w:hAnsi="Times New Roman"/>
          <w:sz w:val="28"/>
          <w:szCs w:val="28"/>
        </w:rPr>
        <w:t xml:space="preserve"> </w:t>
      </w:r>
      <w:r w:rsidR="003C7132">
        <w:rPr>
          <w:rFonts w:ascii="Times New Roman" w:hAnsi="Times New Roman"/>
          <w:sz w:val="28"/>
          <w:szCs w:val="28"/>
        </w:rPr>
        <w:t>перв</w:t>
      </w:r>
      <w:r>
        <w:rPr>
          <w:rFonts w:ascii="Times New Roman" w:hAnsi="Times New Roman"/>
          <w:sz w:val="28"/>
          <w:szCs w:val="28"/>
        </w:rPr>
        <w:t>ого созыва</w:t>
      </w:r>
      <w:r w:rsidRPr="004269C1">
        <w:rPr>
          <w:rFonts w:ascii="Times New Roman" w:hAnsi="Times New Roman"/>
          <w:sz w:val="28"/>
          <w:szCs w:val="28"/>
        </w:rPr>
        <w:t xml:space="preserve"> использовать отчетные материалы </w:t>
      </w:r>
      <w:r>
        <w:rPr>
          <w:rFonts w:ascii="Times New Roman" w:hAnsi="Times New Roman"/>
          <w:sz w:val="28"/>
          <w:szCs w:val="28"/>
        </w:rPr>
        <w:t>для</w:t>
      </w:r>
      <w:r w:rsidRPr="004269C1">
        <w:rPr>
          <w:rFonts w:ascii="Times New Roman" w:hAnsi="Times New Roman"/>
          <w:sz w:val="28"/>
          <w:szCs w:val="28"/>
        </w:rPr>
        <w:t xml:space="preserve"> своих отчет</w:t>
      </w:r>
      <w:r>
        <w:rPr>
          <w:rFonts w:ascii="Times New Roman" w:hAnsi="Times New Roman"/>
          <w:sz w:val="28"/>
          <w:szCs w:val="28"/>
        </w:rPr>
        <w:t>ов</w:t>
      </w:r>
      <w:r w:rsidRPr="004269C1">
        <w:rPr>
          <w:rFonts w:ascii="Times New Roman" w:hAnsi="Times New Roman"/>
          <w:sz w:val="28"/>
          <w:szCs w:val="28"/>
        </w:rPr>
        <w:t xml:space="preserve"> перед избирателями.</w:t>
      </w:r>
    </w:p>
    <w:p w:rsidR="00446DCA" w:rsidRDefault="00446DCA" w:rsidP="00446DCA">
      <w:pPr>
        <w:spacing w:after="0" w:line="240" w:lineRule="auto"/>
        <w:jc w:val="both"/>
        <w:rPr>
          <w:rFonts w:ascii="Times New Roman" w:hAnsi="Times New Roman"/>
          <w:sz w:val="28"/>
          <w:szCs w:val="28"/>
        </w:rPr>
      </w:pPr>
    </w:p>
    <w:p w:rsidR="003C7132" w:rsidRDefault="003C7132" w:rsidP="00446DCA">
      <w:pPr>
        <w:spacing w:after="0" w:line="240" w:lineRule="auto"/>
        <w:jc w:val="both"/>
        <w:rPr>
          <w:rFonts w:ascii="Times New Roman" w:hAnsi="Times New Roman"/>
          <w:sz w:val="28"/>
          <w:szCs w:val="28"/>
        </w:rPr>
      </w:pPr>
    </w:p>
    <w:p w:rsidR="003C7132" w:rsidRDefault="003C7132" w:rsidP="00446DCA">
      <w:pPr>
        <w:spacing w:after="0" w:line="240" w:lineRule="auto"/>
        <w:jc w:val="both"/>
        <w:rPr>
          <w:rFonts w:ascii="Times New Roman" w:hAnsi="Times New Roman"/>
          <w:sz w:val="28"/>
          <w:szCs w:val="28"/>
        </w:rPr>
      </w:pPr>
    </w:p>
    <w:p w:rsidR="003C7132" w:rsidRPr="004269C1" w:rsidRDefault="003C7132" w:rsidP="00446DCA">
      <w:pPr>
        <w:spacing w:after="0" w:line="240" w:lineRule="auto"/>
        <w:jc w:val="both"/>
        <w:rPr>
          <w:rFonts w:ascii="Times New Roman" w:hAnsi="Times New Roman"/>
          <w:sz w:val="28"/>
          <w:szCs w:val="28"/>
        </w:rPr>
      </w:pPr>
    </w:p>
    <w:p w:rsidR="00446DCA" w:rsidRPr="004269C1" w:rsidRDefault="00446DCA" w:rsidP="00446DCA">
      <w:pPr>
        <w:pStyle w:val="af6"/>
        <w:rPr>
          <w:rFonts w:ascii="Times New Roman" w:hAnsi="Times New Roman" w:cs="Times New Roman"/>
          <w:sz w:val="28"/>
          <w:szCs w:val="28"/>
        </w:rPr>
      </w:pPr>
      <w:r w:rsidRPr="004269C1">
        <w:rPr>
          <w:rFonts w:ascii="Times New Roman" w:hAnsi="Times New Roman" w:cs="Times New Roman"/>
          <w:sz w:val="28"/>
          <w:szCs w:val="28"/>
        </w:rPr>
        <w:t xml:space="preserve">Председатель Собрания депутатов </w:t>
      </w:r>
    </w:p>
    <w:p w:rsidR="003C7132" w:rsidRDefault="00446DCA" w:rsidP="00446DCA">
      <w:pPr>
        <w:pStyle w:val="af6"/>
        <w:rPr>
          <w:rFonts w:ascii="Times New Roman" w:hAnsi="Times New Roman" w:cs="Times New Roman"/>
          <w:sz w:val="28"/>
          <w:szCs w:val="28"/>
        </w:rPr>
      </w:pPr>
      <w:r w:rsidRPr="004269C1">
        <w:rPr>
          <w:rFonts w:ascii="Times New Roman" w:hAnsi="Times New Roman" w:cs="Times New Roman"/>
          <w:sz w:val="28"/>
          <w:szCs w:val="28"/>
        </w:rPr>
        <w:t xml:space="preserve">Еткульского муниципального </w:t>
      </w:r>
      <w:r w:rsidR="003C7132">
        <w:rPr>
          <w:rFonts w:ascii="Times New Roman" w:hAnsi="Times New Roman" w:cs="Times New Roman"/>
          <w:sz w:val="28"/>
          <w:szCs w:val="28"/>
        </w:rPr>
        <w:t>округа</w:t>
      </w:r>
    </w:p>
    <w:p w:rsidR="00446DCA" w:rsidRPr="004269C1" w:rsidRDefault="003C7132" w:rsidP="00446DCA">
      <w:pPr>
        <w:pStyle w:val="af6"/>
        <w:rPr>
          <w:rFonts w:ascii="Times New Roman" w:hAnsi="Times New Roman" w:cs="Times New Roman"/>
          <w:sz w:val="28"/>
          <w:szCs w:val="28"/>
        </w:rPr>
      </w:pPr>
      <w:r>
        <w:rPr>
          <w:rFonts w:ascii="Times New Roman" w:hAnsi="Times New Roman" w:cs="Times New Roman"/>
          <w:sz w:val="28"/>
          <w:szCs w:val="28"/>
        </w:rPr>
        <w:t xml:space="preserve">Челябинской области                          </w:t>
      </w:r>
      <w:r w:rsidR="00446DCA" w:rsidRPr="004269C1">
        <w:rPr>
          <w:rFonts w:ascii="Times New Roman" w:hAnsi="Times New Roman" w:cs="Times New Roman"/>
          <w:sz w:val="28"/>
          <w:szCs w:val="28"/>
        </w:rPr>
        <w:t xml:space="preserve">                                                      </w:t>
      </w:r>
      <w:r w:rsidR="00446DCA">
        <w:rPr>
          <w:rFonts w:ascii="Times New Roman" w:hAnsi="Times New Roman" w:cs="Times New Roman"/>
          <w:sz w:val="28"/>
          <w:szCs w:val="28"/>
        </w:rPr>
        <w:t>Н</w:t>
      </w:r>
      <w:r w:rsidR="00446DCA" w:rsidRPr="004269C1">
        <w:rPr>
          <w:rFonts w:ascii="Times New Roman" w:hAnsi="Times New Roman" w:cs="Times New Roman"/>
          <w:sz w:val="28"/>
          <w:szCs w:val="28"/>
        </w:rPr>
        <w:t xml:space="preserve">. </w:t>
      </w:r>
      <w:r w:rsidR="00446DCA">
        <w:rPr>
          <w:rFonts w:ascii="Times New Roman" w:hAnsi="Times New Roman" w:cs="Times New Roman"/>
          <w:sz w:val="28"/>
          <w:szCs w:val="28"/>
        </w:rPr>
        <w:t>Н</w:t>
      </w:r>
      <w:r w:rsidR="00446DCA" w:rsidRPr="004269C1">
        <w:rPr>
          <w:rFonts w:ascii="Times New Roman" w:hAnsi="Times New Roman" w:cs="Times New Roman"/>
          <w:sz w:val="28"/>
          <w:szCs w:val="28"/>
        </w:rPr>
        <w:t xml:space="preserve">. </w:t>
      </w:r>
      <w:r w:rsidR="00446DCA">
        <w:rPr>
          <w:rFonts w:ascii="Times New Roman" w:hAnsi="Times New Roman" w:cs="Times New Roman"/>
          <w:sz w:val="28"/>
          <w:szCs w:val="28"/>
        </w:rPr>
        <w:t>Васильева</w:t>
      </w:r>
    </w:p>
    <w:p w:rsidR="00446DCA" w:rsidRDefault="00446DCA" w:rsidP="00446DCA"/>
    <w:p w:rsidR="003C7132" w:rsidRDefault="003C7132" w:rsidP="00290387">
      <w:pPr>
        <w:pStyle w:val="a5"/>
        <w:jc w:val="center"/>
        <w:rPr>
          <w:rFonts w:ascii="Times New Roman" w:hAnsi="Times New Roman"/>
          <w:b/>
          <w:bCs/>
          <w:sz w:val="28"/>
          <w:szCs w:val="28"/>
        </w:rPr>
      </w:pPr>
      <w:bookmarkStart w:id="0" w:name="_Hlk221178943"/>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3C7132" w:rsidRDefault="003C7132" w:rsidP="00290387">
      <w:pPr>
        <w:pStyle w:val="a5"/>
        <w:jc w:val="center"/>
        <w:rPr>
          <w:rFonts w:ascii="Times New Roman" w:hAnsi="Times New Roman"/>
          <w:b/>
          <w:bCs/>
          <w:sz w:val="28"/>
          <w:szCs w:val="28"/>
        </w:rPr>
      </w:pPr>
    </w:p>
    <w:p w:rsidR="00290387" w:rsidRPr="00C64F03" w:rsidRDefault="00290387" w:rsidP="00290387">
      <w:pPr>
        <w:pStyle w:val="a5"/>
        <w:jc w:val="center"/>
        <w:rPr>
          <w:rFonts w:ascii="Times New Roman" w:hAnsi="Times New Roman"/>
          <w:b/>
          <w:bCs/>
          <w:sz w:val="24"/>
          <w:szCs w:val="24"/>
        </w:rPr>
      </w:pPr>
      <w:r w:rsidRPr="00C64F03">
        <w:rPr>
          <w:rFonts w:ascii="Times New Roman" w:hAnsi="Times New Roman"/>
          <w:b/>
          <w:bCs/>
          <w:sz w:val="24"/>
          <w:szCs w:val="24"/>
        </w:rPr>
        <w:lastRenderedPageBreak/>
        <w:t>Отчет</w:t>
      </w:r>
    </w:p>
    <w:p w:rsidR="00290387" w:rsidRPr="00C64F03" w:rsidRDefault="00290387" w:rsidP="00290387">
      <w:pPr>
        <w:pStyle w:val="a5"/>
        <w:jc w:val="center"/>
        <w:rPr>
          <w:rFonts w:ascii="Times New Roman" w:hAnsi="Times New Roman"/>
          <w:b/>
          <w:bCs/>
          <w:sz w:val="24"/>
          <w:szCs w:val="24"/>
        </w:rPr>
      </w:pPr>
      <w:r w:rsidRPr="00C64F03">
        <w:rPr>
          <w:rFonts w:ascii="Times New Roman" w:hAnsi="Times New Roman"/>
          <w:b/>
          <w:bCs/>
          <w:sz w:val="24"/>
          <w:szCs w:val="24"/>
        </w:rPr>
        <w:t>о работе Собрания депутатов Еткульского муниципального района</w:t>
      </w:r>
    </w:p>
    <w:p w:rsidR="00290387" w:rsidRPr="00C64F03" w:rsidRDefault="00290387" w:rsidP="00290387">
      <w:pPr>
        <w:pStyle w:val="a5"/>
        <w:jc w:val="center"/>
        <w:rPr>
          <w:rFonts w:ascii="Times New Roman" w:hAnsi="Times New Roman"/>
          <w:b/>
          <w:bCs/>
          <w:sz w:val="24"/>
          <w:szCs w:val="24"/>
        </w:rPr>
      </w:pPr>
      <w:r w:rsidRPr="00C64F03">
        <w:rPr>
          <w:rFonts w:ascii="Times New Roman" w:hAnsi="Times New Roman"/>
          <w:b/>
          <w:bCs/>
          <w:sz w:val="24"/>
          <w:szCs w:val="24"/>
        </w:rPr>
        <w:t>шестого созыва и о работе Собрания депутатов Еткульского</w:t>
      </w:r>
    </w:p>
    <w:p w:rsidR="00290387" w:rsidRPr="00C64F03" w:rsidRDefault="00290387" w:rsidP="00290387">
      <w:pPr>
        <w:pStyle w:val="a5"/>
        <w:jc w:val="center"/>
        <w:rPr>
          <w:rFonts w:ascii="Times New Roman" w:hAnsi="Times New Roman"/>
          <w:b/>
          <w:bCs/>
          <w:sz w:val="24"/>
          <w:szCs w:val="24"/>
        </w:rPr>
      </w:pPr>
      <w:r w:rsidRPr="00C64F03">
        <w:rPr>
          <w:rFonts w:ascii="Times New Roman" w:hAnsi="Times New Roman"/>
          <w:b/>
          <w:bCs/>
          <w:sz w:val="24"/>
          <w:szCs w:val="24"/>
        </w:rPr>
        <w:t>муниципального округа Челябинской области первого созыва</w:t>
      </w:r>
    </w:p>
    <w:p w:rsidR="00290387" w:rsidRPr="00C64F03" w:rsidRDefault="00290387" w:rsidP="00290387">
      <w:pPr>
        <w:pStyle w:val="a5"/>
        <w:jc w:val="center"/>
        <w:rPr>
          <w:rFonts w:ascii="Times New Roman" w:hAnsi="Times New Roman"/>
          <w:b/>
          <w:bCs/>
          <w:sz w:val="24"/>
          <w:szCs w:val="24"/>
        </w:rPr>
      </w:pPr>
      <w:r w:rsidRPr="00C64F03">
        <w:rPr>
          <w:rFonts w:ascii="Times New Roman" w:hAnsi="Times New Roman"/>
          <w:b/>
          <w:bCs/>
          <w:sz w:val="24"/>
          <w:szCs w:val="24"/>
        </w:rPr>
        <w:t>за 2025 год</w:t>
      </w:r>
    </w:p>
    <w:bookmarkEnd w:id="0"/>
    <w:p w:rsidR="00290387" w:rsidRPr="00C64F03" w:rsidRDefault="00290387" w:rsidP="00290387">
      <w:pPr>
        <w:spacing w:after="0" w:line="240" w:lineRule="auto"/>
        <w:ind w:firstLine="709"/>
        <w:jc w:val="both"/>
        <w:rPr>
          <w:rFonts w:ascii="Times New Roman" w:hAnsi="Times New Roman" w:cs="Times New Roman"/>
          <w:sz w:val="24"/>
          <w:szCs w:val="24"/>
        </w:rPr>
      </w:pPr>
    </w:p>
    <w:p w:rsidR="00290387" w:rsidRPr="00C64F03" w:rsidRDefault="00290387" w:rsidP="00290387">
      <w:pPr>
        <w:pStyle w:val="a5"/>
        <w:ind w:firstLine="709"/>
        <w:jc w:val="both"/>
        <w:rPr>
          <w:rFonts w:ascii="Times New Roman" w:hAnsi="Times New Roman"/>
          <w:sz w:val="24"/>
          <w:szCs w:val="24"/>
        </w:rPr>
      </w:pPr>
      <w:r w:rsidRPr="00C64F03">
        <w:rPr>
          <w:rStyle w:val="a4"/>
          <w:rFonts w:ascii="Times New Roman" w:hAnsi="Times New Roman"/>
          <w:b w:val="0"/>
          <w:bCs w:val="0"/>
          <w:sz w:val="24"/>
          <w:szCs w:val="24"/>
          <w:bdr w:val="none" w:sz="0" w:space="0" w:color="auto" w:frame="1"/>
          <w:shd w:val="clear" w:color="auto" w:fill="FFFFFF"/>
        </w:rPr>
        <w:t>В соответствии с Регламентом</w:t>
      </w:r>
      <w:r w:rsidRPr="00C64F03">
        <w:rPr>
          <w:rFonts w:ascii="Times New Roman" w:hAnsi="Times New Roman"/>
          <w:sz w:val="24"/>
          <w:szCs w:val="24"/>
          <w:shd w:val="clear" w:color="auto" w:fill="FFFFFF"/>
        </w:rPr>
        <w:t> Собрания депутатов представляю вашему вниманию отчет об итогах деятельности Собрания депутатов Еткульского муниципального округа за 2025 год</w:t>
      </w:r>
      <w:r w:rsidRPr="00C64F03">
        <w:rPr>
          <w:rFonts w:ascii="Times New Roman" w:hAnsi="Times New Roman"/>
          <w:sz w:val="24"/>
          <w:szCs w:val="24"/>
        </w:rPr>
        <w:t>.</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Говоря сегодня об отчет</w:t>
      </w:r>
      <w:r w:rsidR="0082391D" w:rsidRPr="00C64F03">
        <w:rPr>
          <w:rFonts w:ascii="Times New Roman" w:hAnsi="Times New Roman" w:cs="Times New Roman"/>
          <w:sz w:val="24"/>
          <w:szCs w:val="24"/>
        </w:rPr>
        <w:t>е</w:t>
      </w:r>
      <w:r w:rsidRPr="00C64F03">
        <w:rPr>
          <w:rFonts w:ascii="Times New Roman" w:hAnsi="Times New Roman" w:cs="Times New Roman"/>
          <w:sz w:val="24"/>
          <w:szCs w:val="24"/>
        </w:rPr>
        <w:t xml:space="preserve">, уточню, что мы обобщаем работу Собрания депутатов Еткульского муниципального района (с января по сентябрь 2025 года) и Собрания депутатов Еткульского муниципального округа (с сентября по декабрь 2025 года). </w:t>
      </w:r>
    </w:p>
    <w:p w:rsidR="00290387" w:rsidRPr="00C64F03" w:rsidRDefault="00290387" w:rsidP="00290387">
      <w:pPr>
        <w:shd w:val="clear" w:color="auto" w:fill="FFFFFF"/>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Деятельность Собрания депутатов, как представительного органа района и округа, основывалась на исполнении полномочий в соответствии с Конституцией Российской Федерации, Федеральным законом от 06.10.2003 г. № 131-ФЗ «Об общих принципах организации местного самоуправления в Российской Федерации» и Федеральным законом от 20.03.2025 г. № 33-ФЗ «Об общих принципах организации местного самоуправления в единой системе публичной власти», иными федеральными законами, законодательством Челябинской области, Уставом муниципального образования, который закрепляет правовые основы местного самоуправления.</w:t>
      </w:r>
    </w:p>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 xml:space="preserve">Основными формами деятельности депутатов Собрания депутатов являлись: </w:t>
      </w:r>
    </w:p>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 участие в заседаниях Собрания депутатов;</w:t>
      </w:r>
    </w:p>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 работа в составе постоянных комиссий Собрания депутатов;</w:t>
      </w:r>
    </w:p>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 участие в публичных слушаниях;</w:t>
      </w:r>
    </w:p>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 разработка проектов решений представительного органа;</w:t>
      </w:r>
    </w:p>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 подготовка замечаний, предложений по рассматриваемым проектам решений;</w:t>
      </w:r>
    </w:p>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 участие в рабочих совещаниях, комиссиях, проводимых администрацией района;</w:t>
      </w:r>
    </w:p>
    <w:p w:rsidR="00290387" w:rsidRPr="00C64F03" w:rsidRDefault="00290387" w:rsidP="0029038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64F03">
        <w:rPr>
          <w:rFonts w:ascii="Times New Roman" w:eastAsia="Times New Roman" w:hAnsi="Times New Roman" w:cs="Times New Roman"/>
          <w:sz w:val="24"/>
          <w:szCs w:val="24"/>
          <w:lang w:eastAsia="ru-RU"/>
        </w:rPr>
        <w:t>- непосредственная работа с населением и органами местного самоуправления;</w:t>
      </w:r>
    </w:p>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 участие в районных мероприятиях и акциях;</w:t>
      </w:r>
    </w:p>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 xml:space="preserve">- участие в заседаниях общественных организаций;  </w:t>
      </w:r>
    </w:p>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 работа в депутатском объединении партии «Единая Россия» в Собрании депутатов.</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Приоритетным направлением в работе было: принятие решений и мер, направленных на обеспечение социально-экономической стабильности муниципалитета и удовлетворения жизненных потребностей населения.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В соответствии с федеральным и областным законодательством в 2025 году проведена масштабная работа по преобразованию Еткульского муниципального района в Еткульский муниципальный округ, совместно с администрацией района, Законодательным Собранием Челябинской области, Управлением по внутренней политике Правительства Челябинской области.</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27 марта 2025 года на 64 заседании Законодательного Собрания Челябинской области в рамках реформы местного самоуправления, при поддержке губернатора Челябинской области Алексея </w:t>
      </w:r>
      <w:proofErr w:type="spellStart"/>
      <w:r w:rsidRPr="00C64F03">
        <w:rPr>
          <w:rFonts w:ascii="Times New Roman" w:hAnsi="Times New Roman" w:cs="Times New Roman"/>
          <w:sz w:val="24"/>
          <w:szCs w:val="24"/>
        </w:rPr>
        <w:t>Текслера</w:t>
      </w:r>
      <w:proofErr w:type="spellEnd"/>
      <w:r w:rsidRPr="00C64F03">
        <w:rPr>
          <w:rFonts w:ascii="Times New Roman" w:hAnsi="Times New Roman" w:cs="Times New Roman"/>
          <w:sz w:val="24"/>
          <w:szCs w:val="24"/>
        </w:rPr>
        <w:t xml:space="preserve">, был принят областной закон № 50-ЗО «О статусе и границах Еткульского муниципального округа Челябинской области" и Постановление Законодательного Собрания № 2773 «Об административно-территориальном преобразовании Еткульского района в Еткульский округ», которые устанавливают правовые, территориальные, организационные и финансовые основы, а также границы вновь образованного округа.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При переходе в округ на территории муниципалитета образовалась одноуровневая система власти – одна администрация и один представительный орган. Ушли в прошлое администрации и Советы депутатов сельских поселений.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В течение 2025 года проводились необходимые мероприятия по подготовке и организации выборов, а также формированию новых органов власти.</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Первоочередной задачей стало формирование представительного органа Еткульского муниципального округа.</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В сентябре 2025 года прошли выборы депутатов Собрания депутатов Еткульского муниципального округа Челябинской области первого созыва.</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Решением территориальной избирательной комиссии Еткульского муниципального округа от 16</w:t>
      </w:r>
      <w:r w:rsidR="0082391D" w:rsidRPr="00C64F03">
        <w:rPr>
          <w:rFonts w:ascii="Times New Roman" w:hAnsi="Times New Roman" w:cs="Times New Roman"/>
          <w:sz w:val="24"/>
          <w:szCs w:val="24"/>
        </w:rPr>
        <w:t xml:space="preserve"> сентября </w:t>
      </w:r>
      <w:r w:rsidRPr="00C64F03">
        <w:rPr>
          <w:rFonts w:ascii="Times New Roman" w:hAnsi="Times New Roman" w:cs="Times New Roman"/>
          <w:sz w:val="24"/>
          <w:szCs w:val="24"/>
        </w:rPr>
        <w:t>2025 г</w:t>
      </w:r>
      <w:r w:rsidR="0082391D" w:rsidRPr="00C64F03">
        <w:rPr>
          <w:rFonts w:ascii="Times New Roman" w:hAnsi="Times New Roman" w:cs="Times New Roman"/>
          <w:sz w:val="24"/>
          <w:szCs w:val="24"/>
        </w:rPr>
        <w:t>ода</w:t>
      </w:r>
      <w:r w:rsidRPr="00C64F03">
        <w:rPr>
          <w:rFonts w:ascii="Times New Roman" w:hAnsi="Times New Roman" w:cs="Times New Roman"/>
          <w:sz w:val="24"/>
          <w:szCs w:val="24"/>
        </w:rPr>
        <w:t xml:space="preserve"> № 164/1146-5 выборы депутатов Собрания депутатов Еткульского </w:t>
      </w:r>
      <w:r w:rsidRPr="00C64F03">
        <w:rPr>
          <w:rFonts w:ascii="Times New Roman" w:hAnsi="Times New Roman" w:cs="Times New Roman"/>
          <w:sz w:val="24"/>
          <w:szCs w:val="24"/>
        </w:rPr>
        <w:lastRenderedPageBreak/>
        <w:t>муниципального округа по девятнадцати одномандатным избирательным округам признаны состоявшимися и действительными. По результатам голосования замещено 19 мандатов, из них:</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от ВПП «Единая Россия» – 17</w:t>
      </w:r>
      <w:r w:rsidR="0082391D" w:rsidRPr="00C64F03">
        <w:rPr>
          <w:rFonts w:ascii="Times New Roman" w:hAnsi="Times New Roman" w:cs="Times New Roman"/>
          <w:sz w:val="24"/>
          <w:szCs w:val="24"/>
        </w:rPr>
        <w:t>;</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 от СПП «Справедливая Россия» </w:t>
      </w:r>
      <w:r w:rsidR="0082391D" w:rsidRPr="00C64F03">
        <w:rPr>
          <w:rFonts w:ascii="Times New Roman" w:hAnsi="Times New Roman" w:cs="Times New Roman"/>
          <w:sz w:val="24"/>
          <w:szCs w:val="24"/>
        </w:rPr>
        <w:t>–</w:t>
      </w:r>
      <w:r w:rsidRPr="00C64F03">
        <w:rPr>
          <w:rFonts w:ascii="Times New Roman" w:hAnsi="Times New Roman" w:cs="Times New Roman"/>
          <w:sz w:val="24"/>
          <w:szCs w:val="24"/>
        </w:rPr>
        <w:t xml:space="preserve"> 2</w:t>
      </w:r>
      <w:r w:rsidR="0082391D" w:rsidRPr="00C64F03">
        <w:rPr>
          <w:rFonts w:ascii="Times New Roman" w:hAnsi="Times New Roman" w:cs="Times New Roman"/>
          <w:sz w:val="24"/>
          <w:szCs w:val="24"/>
        </w:rPr>
        <w:t>.</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После проведения выборов и серьезной подготовительной работы, мы перешли к активной фазе муниципальной реформы, а именно к созданию органов местного самоуправления, формированию нормативно-правовой базы и ликвидации органов местного самоуправления района.</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На первом организационном заседании был утвержден Регламент Собрания депутатов округа, определена структура представительного органа округа, избран председатель Собрания депутатов – Наталья Васильева и заместитель Собрания депутатов – Антон </w:t>
      </w:r>
      <w:proofErr w:type="spellStart"/>
      <w:r w:rsidRPr="00C64F03">
        <w:rPr>
          <w:rFonts w:ascii="Times New Roman" w:hAnsi="Times New Roman" w:cs="Times New Roman"/>
          <w:sz w:val="24"/>
          <w:szCs w:val="24"/>
        </w:rPr>
        <w:t>Пивкин</w:t>
      </w:r>
      <w:proofErr w:type="spellEnd"/>
      <w:r w:rsidRPr="00C64F03">
        <w:rPr>
          <w:rFonts w:ascii="Times New Roman" w:hAnsi="Times New Roman" w:cs="Times New Roman"/>
          <w:sz w:val="24"/>
          <w:szCs w:val="24"/>
        </w:rPr>
        <w:t>.</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В соответствии с Уставом округа председатель Собрания депутатов округа осуществляет свои полномочия на постоянной основе. 18 депутатов осуществляют свои полномочия без отрыва от основной производственной или служебной деятельности, работают на общественных началах.</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Представительным органом образованы 3 постоянные комиссии: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 по бюджету и экономике, председатель Антон </w:t>
      </w:r>
      <w:proofErr w:type="spellStart"/>
      <w:r w:rsidRPr="00C64F03">
        <w:rPr>
          <w:rFonts w:ascii="Times New Roman" w:hAnsi="Times New Roman" w:cs="Times New Roman"/>
          <w:sz w:val="24"/>
          <w:szCs w:val="24"/>
        </w:rPr>
        <w:t>Пивкин</w:t>
      </w:r>
      <w:proofErr w:type="spellEnd"/>
      <w:r w:rsidRPr="00C64F03">
        <w:rPr>
          <w:rFonts w:ascii="Times New Roman" w:hAnsi="Times New Roman" w:cs="Times New Roman"/>
          <w:sz w:val="24"/>
          <w:szCs w:val="24"/>
        </w:rPr>
        <w:t xml:space="preserve">;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 по местному самоуправлению, мандатам, регламенту, депутатской этике, законности и правопорядку, председатель Любовь </w:t>
      </w:r>
      <w:proofErr w:type="spellStart"/>
      <w:r w:rsidRPr="00C64F03">
        <w:rPr>
          <w:rFonts w:ascii="Times New Roman" w:hAnsi="Times New Roman" w:cs="Times New Roman"/>
          <w:sz w:val="24"/>
          <w:szCs w:val="24"/>
        </w:rPr>
        <w:t>Ефремовцева</w:t>
      </w:r>
      <w:proofErr w:type="spellEnd"/>
      <w:r w:rsidRPr="00C64F03">
        <w:rPr>
          <w:rFonts w:ascii="Times New Roman" w:hAnsi="Times New Roman" w:cs="Times New Roman"/>
          <w:sz w:val="24"/>
          <w:szCs w:val="24"/>
        </w:rPr>
        <w:t>;</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по социальным вопросам, сельскому хозяйству, экологии, жилищно-коммунальному хозяйству, строительству, транспорту и связи, председатель Александр Севрюков.</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Были прекращены полномочия представительных органов муниципальных образований Еткульского муниципального района и полномочия депутатов, приняты решения о ликвидации Собрания депутатов района, Советов депутатов сельских поселений, о наделении Собрания депутатов округа правами юридического лица, урегулированы вопросы правопреемства, утвержден Порядок проведения публичных слушаний, Порядок проведения конкурса по отбору кандидатур на должность главы округа, создана фракция Всероссийской политической партии «Единая Россия» в количестве 17 человек. Руководителем фракции избрали Наталью Васильеву, а заместителем руководителя фракции Елизавету Дудину.</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В ноябре 2025 года на территории округа состоялся конкурс по отбору кандидатур на должность главы Еткульского муниципального округа.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Депутатами округа 26 ноября 2025 года, единогласным решением на седьмом внеочередном заседании, был избран первый глава Еткульского муниципального округа из числа кандидатов, представленных конкурсной комиссией – Кузьменков Юрий Владимирович, а также принят Устав округа, закрепляющий правовые основы местного самоуправления на территории муниципального округа и являющийся основным документом, регламентирующим работу во всех сферах жизнедеятельности муниципалитета,  утверждена структура администрации округа.</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Затем в районном Дворце культуры состоялась торжественная церемония вступления в должность главы Еткульского муниципального округа. В соответствии с Уставом Еткульского муниципального округа, при вступлении в должность глава округа принес присягу, пообещав добросовестно выполнять свои обязанности, соблюдать Конституцию и законы Российской Федерации, Устав Еткульского муниципального округа, приложить все усилия для дальнейшего развития и процветания Еткульского округа. Кульминацией церемонии стало вручение нагрудного знака Главы Еткульского муниципального округа Челябинской области, председателем Собрания депутатов Натальей Васильевой, символизирующее официальное принятие Юрием Владимировичем всех полномочий.</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С этого дня прекратились полномочия глав сельских поселений района.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Деятельность Собрания депутатов осуществлялась в соответствии с планом работы. Заседания проводились в назначенное время, в открытом режиме, в порядке, установленном Регламентом Собрания депутатов округа.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Депутаты ответственно относятся к исполнению своих обязанностей, на всех проводимых заседаниях имеется кворум, необходимый для принятия решений по рассматриваемым вопросам и каждый депутат понимает, что хороших результатов работы всегда можно достичь только совместными усилиями.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На заседаниях Собрания депутатов присутствовали:</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глава и заместители главы Еткульского муниципального района;</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lastRenderedPageBreak/>
        <w:t xml:space="preserve">- председатель Контрольно-счетной палаты Еткульского муниципального округа;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 представители прокуратуры и общественных организаций.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В конце заседаний глава района информировал депутатов о положении дел в муниципалитете.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За 2025 год было проведено 21 заседание, из них 10 внеочередных, на которых принято 251 решение. За аналогичный период 2024 года проведено 13 заседаний, из них 2 внеочередных, принято 118 решений.</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 Депутатами района за первые 8 месяцев 2025 года проведено 9 заседаний и принято 97 решений, в свою очередь, депутаты округа провели 12 заседаний и приняли 154 решения за 4 месяца 2025 года.</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Статистика свидетельствует о том, что депутатами округа за этот короткий период была проведена значительная работа по формированию нормативной базы округа, которая будет продолжаться в 2026 году.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Эффективность работы представительного органа напрямую влияет на успешный ход и завершение муниципальной реформы.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С целью внедрения различных форм непосредственного участия населения в осуществлении местного самоуправления для обсуждения проектов муниципальных нормативных правовых актов по вопросам местного значения с участием жителей района организовывались публичные слушания.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За прошедший год по инициативе Собрания депутатов были назначены и проведены 3 публичных слушания. На них обсуждались отчет об исполнении бюджета района за 2024 год, проекты Устава и бюджета Еткульского муниципального округа.</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Для качественной и своевременной подготовки вопросов, выносимых на рассмотрение Собранием депутатов, а также в целях контроля за ранее принятыми решениями, в течение года регулярно проводились заседания постоянных депутатских комиссий.</w:t>
      </w:r>
    </w:p>
    <w:p w:rsidR="00290387" w:rsidRPr="00C64F03" w:rsidRDefault="00290387" w:rsidP="00290387">
      <w:pPr>
        <w:shd w:val="clear" w:color="auto" w:fill="FFFFFF"/>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Постоянные комиссии осуществляли свою деятельность в соответствии с Положением о постоянных комиссиях Собрания депутатов.</w:t>
      </w:r>
    </w:p>
    <w:p w:rsidR="00290387" w:rsidRPr="00C64F03" w:rsidRDefault="00290387" w:rsidP="00290387">
      <w:pPr>
        <w:shd w:val="clear" w:color="auto" w:fill="FFFFFF"/>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Каждая комиссия рассматривала вопросы, отнесенные к ее ведению, что позволило проводить их глубокую проработку, вносить в повестку дня и принимать по ним взвешенные решения.</w:t>
      </w:r>
    </w:p>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 xml:space="preserve">За период работы трех постоянных комиссий шестого созыва в 2025 году состоялось: </w:t>
      </w:r>
    </w:p>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- 8 заседаний постоянной комиссии по бюджету, экономической политике и налогам, рассмотрен 21 вопрос;</w:t>
      </w:r>
    </w:p>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- 5 заседаний постоянной комиссии по мандатам, законодательству и местному самоуправлению, рассмотрено 37 вопросов;</w:t>
      </w:r>
    </w:p>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- 3 заседания постоянной комиссии по отраслям производства, жилищно-коммунальному хозяйству и социальной политике, рассмотрено 12 вопросов;</w:t>
      </w:r>
    </w:p>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- 2 совместных заседания трех постоянных комиссий, рассмотрено 34 вопроса.</w:t>
      </w:r>
    </w:p>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 xml:space="preserve">За период работы трех постоянных комиссий Собрания депутатов первого созыва в 2025 году состоялось: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- 0 заседаний постоянной комиссии по бюджету и экономике;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- 1 заседание постоянной комиссии по местному самоуправлению, мандатам, регламенту, депутатской этике, законности и правопорядку, рассмотрено 6 вопросов;</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- 1 заседание постоянной комиссии по социальным вопросам, сельскому хозяйству, экологии, жилищно-коммунальному хозяйству, строительству, транспорту и связи, рассмотрено 4 вопроса;</w:t>
      </w:r>
    </w:p>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- 2 совместных заседания трех постоянных комиссий, рассмотрено 47 вопросов.</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Учитывая то, что федеральное и областное законодательство постоянно претерпевает изменения, процесс приведения муниципальных правовых актов в соответствие с действующим законодательством остается непрерывным.</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Для это в течение всего года специалистами Собрания депутатов совместно с администрацией проводился мониторинг нормативных правовых актов, принятых Собранием депутатов, на предмет соответствия федеральному и областному законодательству.</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lastRenderedPageBreak/>
        <w:t>В течение года на заседаниях Собрания депутатов рассматривались вопросы о внесении изменений и дополнений в бюджет Еткульского муниципального района.</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Проекты квартальных, полугодовых и годового отчетов об исполнении бюджета района направлялись для осуществления внешнего финансового контроля в Контрольно-счетную палату района.</w:t>
      </w:r>
    </w:p>
    <w:p w:rsidR="00290387" w:rsidRPr="00C64F03" w:rsidRDefault="00290387" w:rsidP="00290387">
      <w:pPr>
        <w:shd w:val="clear" w:color="auto" w:fill="FFFFFF"/>
        <w:spacing w:after="0" w:line="240" w:lineRule="auto"/>
        <w:ind w:firstLine="709"/>
        <w:jc w:val="both"/>
        <w:textAlignment w:val="baseline"/>
        <w:rPr>
          <w:rFonts w:ascii="Times New Roman" w:hAnsi="Times New Roman" w:cs="Times New Roman"/>
          <w:b/>
          <w:sz w:val="24"/>
          <w:szCs w:val="24"/>
        </w:rPr>
      </w:pPr>
      <w:r w:rsidRPr="00C64F03">
        <w:rPr>
          <w:rFonts w:ascii="Times New Roman" w:hAnsi="Times New Roman" w:cs="Times New Roman"/>
          <w:sz w:val="24"/>
          <w:szCs w:val="24"/>
        </w:rPr>
        <w:t xml:space="preserve">В декабре 2025 года депутатами округа был принят основной финансовый документ, направленный на обеспечение устойчивого развития муниципалитета и выполнение органами власти своих полномочий – Бюджет Еткульского муниципального округа Челябинской области на 2026 год и плановый период 2027 и 2028 годов.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Основными направлениями бюджетного финансирования, как и в предыдущие годы, остается социальная сфера. На реализацию социальных мероприятий предусмотрено 77,8% всего объема запланированных расходов.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В соответствии с Уставом Еткульского муниципального округа, Собрание депутатов осуществляет контроль за исполнением органами местного самоуправления и должностными лицами местного самоуправления округа полномочий по решению вопросов местного значения. В связи с этим на заседаниях Собрания депутатов были заслушаны:</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отчет главы Еткульского муниципального района о результатах своей деятельности, а также о результатах деятельности администрации района и иных подведомственных ему органов местного самоуправления;</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отчет председателя Контрольно-счетной палаты;</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отчет об исполнении бюджета.</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В соответствии с действующим законодательством, проекты муниципальных правовых актов, внесенные на рассмотрение Собранием депутатов округа, проходят антикоррупционную экспертизу в юридическом отделе администрации и направляются в прокуратуру района.</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Нормативные правовые акты, принятые Собранием депутатов, включаются в регистр муниципальных нормативных правовых актов.</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За 2025 год в регистр было направлено и включено 85 решений Собрания депутатов.</w:t>
      </w:r>
    </w:p>
    <w:p w:rsidR="00290387" w:rsidRPr="00C64F03" w:rsidRDefault="00290387" w:rsidP="00290387">
      <w:pPr>
        <w:spacing w:after="0" w:line="240" w:lineRule="auto"/>
        <w:ind w:firstLine="709"/>
        <w:jc w:val="both"/>
        <w:rPr>
          <w:rFonts w:ascii="Times New Roman" w:hAnsi="Times New Roman" w:cs="Times New Roman"/>
          <w:bCs/>
          <w:sz w:val="24"/>
          <w:szCs w:val="24"/>
        </w:rPr>
      </w:pPr>
      <w:r w:rsidRPr="00C64F03">
        <w:rPr>
          <w:rFonts w:ascii="Times New Roman" w:hAnsi="Times New Roman" w:cs="Times New Roman"/>
          <w:sz w:val="24"/>
          <w:szCs w:val="24"/>
        </w:rPr>
        <w:t xml:space="preserve">Принцип гласности и открытости является приоритетным в работе Собрания депутатов. Для обеспечения возможности проведения независимой антикоррупционной экспертизы институтами гражданского общества и гражданами Собрание депутатов тесно взаимодействует с общественно-политической </w:t>
      </w:r>
      <w:r w:rsidRPr="00C64F03">
        <w:rPr>
          <w:rFonts w:ascii="Times New Roman" w:hAnsi="Times New Roman" w:cs="Times New Roman"/>
          <w:bCs/>
          <w:sz w:val="24"/>
          <w:szCs w:val="24"/>
        </w:rPr>
        <w:t>газетой Еткульского района «Искра»</w:t>
      </w:r>
      <w:r w:rsidRPr="00C64F03">
        <w:rPr>
          <w:rFonts w:ascii="Times New Roman" w:hAnsi="Times New Roman" w:cs="Times New Roman"/>
          <w:sz w:val="24"/>
          <w:szCs w:val="24"/>
        </w:rPr>
        <w:t>, где публикует нормативные правовые акты и информацию о деятельности представительного органа, информационные извещения для населения о дате, времени и месте проведения очередных заседаний, публичных слушаний Собрания депутатов.</w:t>
      </w:r>
    </w:p>
    <w:p w:rsidR="00290387" w:rsidRPr="00C64F03" w:rsidRDefault="00290387" w:rsidP="00290387">
      <w:pPr>
        <w:pStyle w:val="a5"/>
        <w:ind w:firstLine="709"/>
        <w:jc w:val="both"/>
        <w:rPr>
          <w:rFonts w:ascii="Times New Roman" w:hAnsi="Times New Roman"/>
          <w:sz w:val="24"/>
          <w:szCs w:val="24"/>
        </w:rPr>
      </w:pPr>
      <w:bookmarkStart w:id="1" w:name="_Hlk221180742"/>
      <w:r w:rsidRPr="00C64F03">
        <w:rPr>
          <w:rFonts w:ascii="Times New Roman" w:hAnsi="Times New Roman"/>
          <w:sz w:val="24"/>
          <w:szCs w:val="24"/>
        </w:rPr>
        <w:t>Муниципальные нормативные правовые акты Собрания депутатов публикуются в сетевом издании «Муниципальные Правовые Акты администрации Еткульского муниципального района» (</w:t>
      </w:r>
      <w:hyperlink r:id="rId8" w:history="1">
        <w:r w:rsidRPr="00C64F03">
          <w:rPr>
            <w:rStyle w:val="a3"/>
            <w:rFonts w:ascii="Times New Roman" w:hAnsi="Times New Roman"/>
            <w:color w:val="auto"/>
            <w:sz w:val="24"/>
            <w:szCs w:val="24"/>
            <w:lang w:val="en-US"/>
          </w:rPr>
          <w:t>http</w:t>
        </w:r>
        <w:r w:rsidRPr="00C64F03">
          <w:rPr>
            <w:rStyle w:val="a3"/>
            <w:rFonts w:ascii="Times New Roman" w:hAnsi="Times New Roman"/>
            <w:color w:val="auto"/>
            <w:sz w:val="24"/>
            <w:szCs w:val="24"/>
          </w:rPr>
          <w:t>://мпа-</w:t>
        </w:r>
        <w:proofErr w:type="spellStart"/>
        <w:r w:rsidRPr="00C64F03">
          <w:rPr>
            <w:rStyle w:val="a3"/>
            <w:rFonts w:ascii="Times New Roman" w:hAnsi="Times New Roman"/>
            <w:color w:val="auto"/>
            <w:sz w:val="24"/>
            <w:szCs w:val="24"/>
          </w:rPr>
          <w:t>еткуль.рф</w:t>
        </w:r>
        <w:proofErr w:type="spellEnd"/>
        <w:r w:rsidRPr="00C64F03">
          <w:rPr>
            <w:rStyle w:val="a3"/>
            <w:rFonts w:ascii="Times New Roman" w:hAnsi="Times New Roman"/>
            <w:color w:val="auto"/>
            <w:sz w:val="24"/>
            <w:szCs w:val="24"/>
          </w:rPr>
          <w:t>/</w:t>
        </w:r>
      </w:hyperlink>
      <w:r w:rsidRPr="00C64F03">
        <w:rPr>
          <w:rFonts w:ascii="Times New Roman" w:hAnsi="Times New Roman"/>
          <w:sz w:val="24"/>
          <w:szCs w:val="24"/>
        </w:rPr>
        <w:t>) и размещаются на официальном сайте администрации Еткульского муниципального округа на странице Собрания депутатов Еткульского муниципального округа в разделе «Нормативные правовые акты».</w:t>
      </w:r>
    </w:p>
    <w:bookmarkEnd w:id="1"/>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 xml:space="preserve">Важным направлением депутатской работы было и остается общение с избирателями и личное участие в жизни своего избирательного округа. </w:t>
      </w:r>
    </w:p>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В своей деятельности депутаты подотчетны избирателям, поэтому их работа, как в самом Собрании, так и в избирательных округах полностью открыта: они проводят встречи и ведут прием избирателей, работают с обращениями граждан, участвуют в общественной жизни района.</w:t>
      </w:r>
    </w:p>
    <w:p w:rsidR="00290387" w:rsidRPr="00C64F03" w:rsidRDefault="00290387" w:rsidP="00290387">
      <w:pPr>
        <w:pStyle w:val="af8"/>
        <w:shd w:val="clear" w:color="auto" w:fill="FFFFFF"/>
        <w:spacing w:before="0" w:beforeAutospacing="0" w:after="0" w:afterAutospacing="0"/>
        <w:ind w:firstLine="709"/>
        <w:jc w:val="both"/>
      </w:pPr>
      <w:r w:rsidRPr="00C64F03">
        <w:rPr>
          <w:shd w:val="clear" w:color="auto" w:fill="FFFFFF"/>
        </w:rPr>
        <w:t>Организацию личного приёма граждан депутаты осуществляют самостоятельно. Сформированный график приёма избирателей находится в открытом доступе на официальном сайте администрации Еткульского муниципального округа на странице Собрания депутатов.</w:t>
      </w:r>
      <w:r w:rsidR="00552492" w:rsidRPr="00C64F03">
        <w:rPr>
          <w:shd w:val="clear" w:color="auto" w:fill="FFFFFF"/>
        </w:rPr>
        <w:t xml:space="preserve"> В</w:t>
      </w:r>
      <w:r w:rsidRPr="00C64F03">
        <w:t xml:space="preserve"> основном, население обращается к депутатам не в установленные графиком дни и часы, а по мере необходимости в любое время. Тематика обращений разнообразна.                                                     </w:t>
      </w:r>
    </w:p>
    <w:p w:rsidR="00290387" w:rsidRPr="00C64F03" w:rsidRDefault="00290387" w:rsidP="00290387">
      <w:pPr>
        <w:pStyle w:val="af8"/>
        <w:shd w:val="clear" w:color="auto" w:fill="FFFFFF"/>
        <w:spacing w:before="0" w:beforeAutospacing="0" w:after="0" w:afterAutospacing="0"/>
        <w:ind w:firstLine="709"/>
        <w:jc w:val="both"/>
      </w:pPr>
      <w:r w:rsidRPr="00C64F03">
        <w:t>Все поступившие обращения рассмотрены своевременно. При необходимости запросы по обращениям направлялись в соответствующие организации, либо непосредственному должностному лицу, к компетенции которого относится решение поставленного вопроса.</w:t>
      </w:r>
    </w:p>
    <w:p w:rsidR="00290387" w:rsidRPr="00C64F03" w:rsidRDefault="00290387" w:rsidP="00290387">
      <w:pPr>
        <w:shd w:val="clear" w:color="auto" w:fill="FFFFFF"/>
        <w:spacing w:after="0" w:line="240" w:lineRule="auto"/>
        <w:ind w:firstLine="709"/>
        <w:jc w:val="both"/>
        <w:textAlignment w:val="baseline"/>
        <w:rPr>
          <w:rFonts w:ascii="Times New Roman" w:hAnsi="Times New Roman" w:cs="Times New Roman"/>
          <w:sz w:val="24"/>
          <w:szCs w:val="24"/>
          <w:shd w:val="clear" w:color="auto" w:fill="FFFFFF"/>
        </w:rPr>
      </w:pPr>
      <w:r w:rsidRPr="00C64F03">
        <w:rPr>
          <w:rFonts w:ascii="Times New Roman" w:hAnsi="Times New Roman" w:cs="Times New Roman"/>
          <w:sz w:val="24"/>
          <w:szCs w:val="24"/>
          <w:shd w:val="clear" w:color="auto" w:fill="FFFFFF"/>
        </w:rPr>
        <w:lastRenderedPageBreak/>
        <w:t xml:space="preserve">Так же, </w:t>
      </w:r>
      <w:r w:rsidRPr="00C64F03">
        <w:rPr>
          <w:rFonts w:ascii="Times New Roman" w:hAnsi="Times New Roman" w:cs="Times New Roman"/>
          <w:sz w:val="24"/>
          <w:szCs w:val="24"/>
        </w:rPr>
        <w:t xml:space="preserve">депутаты – члены фракции Партии «Единая Россия» в течение отчетного периода вели прием избирателей </w:t>
      </w:r>
      <w:r w:rsidRPr="00C64F03">
        <w:rPr>
          <w:rFonts w:ascii="Times New Roman" w:hAnsi="Times New Roman" w:cs="Times New Roman"/>
          <w:sz w:val="24"/>
          <w:szCs w:val="24"/>
          <w:shd w:val="clear" w:color="auto" w:fill="FFFFFF"/>
        </w:rPr>
        <w:t xml:space="preserve">в депутатском центре местного отделения партии и в формате выездных приемов на территориях муниципалитета, совместно с руководителем центра Татьяной Мигаль. </w:t>
      </w:r>
    </w:p>
    <w:p w:rsidR="00290387" w:rsidRPr="00C64F03" w:rsidRDefault="00290387" w:rsidP="00290387">
      <w:pPr>
        <w:shd w:val="clear" w:color="auto" w:fill="FFFFFF"/>
        <w:spacing w:after="0" w:line="240" w:lineRule="auto"/>
        <w:ind w:firstLine="709"/>
        <w:jc w:val="both"/>
        <w:textAlignment w:val="baseline"/>
        <w:rPr>
          <w:rFonts w:ascii="Times New Roman" w:hAnsi="Times New Roman" w:cs="Times New Roman"/>
          <w:sz w:val="24"/>
          <w:szCs w:val="24"/>
        </w:rPr>
      </w:pPr>
      <w:r w:rsidRPr="00C64F03">
        <w:rPr>
          <w:rFonts w:ascii="Times New Roman" w:hAnsi="Times New Roman" w:cs="Times New Roman"/>
          <w:sz w:val="24"/>
          <w:szCs w:val="24"/>
        </w:rPr>
        <w:t>С января по сентябрь 2025 года</w:t>
      </w:r>
      <w:r w:rsidRPr="00C64F03">
        <w:rPr>
          <w:rFonts w:ascii="Times New Roman" w:hAnsi="Times New Roman" w:cs="Times New Roman"/>
          <w:sz w:val="24"/>
          <w:szCs w:val="24"/>
          <w:shd w:val="clear" w:color="auto" w:fill="FFFFFF"/>
        </w:rPr>
        <w:t xml:space="preserve"> было проведено 45 приемов, принято 187 обращений. Количество положительно решенных 88.</w:t>
      </w:r>
      <w:r w:rsidRPr="00C64F03">
        <w:rPr>
          <w:rFonts w:ascii="Times New Roman" w:hAnsi="Times New Roman" w:cs="Times New Roman"/>
          <w:sz w:val="24"/>
          <w:szCs w:val="24"/>
        </w:rPr>
        <w:t xml:space="preserve"> </w:t>
      </w:r>
    </w:p>
    <w:p w:rsidR="00290387" w:rsidRPr="00C64F03" w:rsidRDefault="00290387" w:rsidP="00290387">
      <w:pPr>
        <w:shd w:val="clear" w:color="auto" w:fill="FFFFFF"/>
        <w:spacing w:after="0" w:line="240" w:lineRule="auto"/>
        <w:ind w:firstLine="709"/>
        <w:jc w:val="both"/>
        <w:textAlignment w:val="baseline"/>
        <w:rPr>
          <w:rFonts w:ascii="Times New Roman" w:hAnsi="Times New Roman" w:cs="Times New Roman"/>
          <w:sz w:val="24"/>
          <w:szCs w:val="24"/>
          <w:shd w:val="clear" w:color="auto" w:fill="FFFFFF"/>
        </w:rPr>
      </w:pPr>
      <w:r w:rsidRPr="00C64F03">
        <w:rPr>
          <w:rFonts w:ascii="Times New Roman" w:hAnsi="Times New Roman" w:cs="Times New Roman"/>
          <w:sz w:val="24"/>
          <w:szCs w:val="24"/>
        </w:rPr>
        <w:t>С сентября по декабрь 2025 года</w:t>
      </w:r>
      <w:r w:rsidRPr="00C64F03">
        <w:rPr>
          <w:rFonts w:ascii="Times New Roman" w:hAnsi="Times New Roman" w:cs="Times New Roman"/>
          <w:sz w:val="24"/>
          <w:szCs w:val="24"/>
          <w:shd w:val="clear" w:color="auto" w:fill="FFFFFF"/>
        </w:rPr>
        <w:t xml:space="preserve"> было проведено 23 приема, принято 78 обращений. Количество положительно решенных 47.                                        </w:t>
      </w:r>
    </w:p>
    <w:p w:rsidR="00290387" w:rsidRPr="00C64F03" w:rsidRDefault="00290387" w:rsidP="00290387">
      <w:pPr>
        <w:shd w:val="clear" w:color="auto" w:fill="FFFFFF"/>
        <w:spacing w:after="0" w:line="240" w:lineRule="auto"/>
        <w:ind w:firstLine="709"/>
        <w:jc w:val="both"/>
        <w:textAlignment w:val="baseline"/>
        <w:rPr>
          <w:rFonts w:ascii="Times New Roman" w:hAnsi="Times New Roman" w:cs="Times New Roman"/>
          <w:sz w:val="24"/>
          <w:szCs w:val="24"/>
        </w:rPr>
      </w:pPr>
      <w:r w:rsidRPr="00C64F03">
        <w:rPr>
          <w:rFonts w:ascii="Times New Roman" w:hAnsi="Times New Roman" w:cs="Times New Roman"/>
          <w:sz w:val="24"/>
          <w:szCs w:val="24"/>
        </w:rPr>
        <w:t xml:space="preserve">8 приемов было проведено, совместно с депутатами Законодательного Собрания Челябинской области: Денисом Моисеевым (5) и Анатолием Ереминым (3). </w:t>
      </w:r>
    </w:p>
    <w:p w:rsidR="00290387" w:rsidRPr="00C64F03" w:rsidRDefault="00290387" w:rsidP="00290387">
      <w:pPr>
        <w:shd w:val="clear" w:color="auto" w:fill="FFFFFF"/>
        <w:spacing w:after="0" w:line="240" w:lineRule="auto"/>
        <w:ind w:firstLine="709"/>
        <w:jc w:val="both"/>
        <w:textAlignment w:val="baseline"/>
        <w:rPr>
          <w:rFonts w:ascii="Times New Roman" w:hAnsi="Times New Roman" w:cs="Times New Roman"/>
          <w:sz w:val="24"/>
          <w:szCs w:val="24"/>
          <w:shd w:val="clear" w:color="auto" w:fill="FFFFFF"/>
        </w:rPr>
      </w:pPr>
      <w:r w:rsidRPr="00C64F03">
        <w:rPr>
          <w:rFonts w:ascii="Times New Roman" w:hAnsi="Times New Roman" w:cs="Times New Roman"/>
          <w:sz w:val="24"/>
          <w:szCs w:val="24"/>
          <w:shd w:val="clear" w:color="auto" w:fill="FFFFFF"/>
        </w:rPr>
        <w:t>Депутаты Собрания приняли активное участие в реализации наказов избирателей. Отчет об исполнении наказов, данных депутатам, ежегодно заслушивается на заседании Собрания депутатов.</w:t>
      </w:r>
    </w:p>
    <w:p w:rsidR="00290387" w:rsidRPr="00C64F03" w:rsidRDefault="00290387" w:rsidP="00290387">
      <w:pPr>
        <w:shd w:val="clear" w:color="auto" w:fill="FFFFFF"/>
        <w:spacing w:after="0" w:line="240" w:lineRule="auto"/>
        <w:ind w:firstLine="709"/>
        <w:jc w:val="both"/>
        <w:textAlignment w:val="baseline"/>
        <w:rPr>
          <w:rFonts w:ascii="Times New Roman" w:hAnsi="Times New Roman" w:cs="Times New Roman"/>
          <w:sz w:val="24"/>
          <w:szCs w:val="24"/>
        </w:rPr>
      </w:pPr>
      <w:r w:rsidRPr="00C64F03">
        <w:rPr>
          <w:rFonts w:ascii="Times New Roman" w:hAnsi="Times New Roman" w:cs="Times New Roman"/>
          <w:sz w:val="24"/>
          <w:szCs w:val="24"/>
        </w:rPr>
        <w:t>В декабре 2025 года депутатами был принят Сводный перечень наказов избирателей на последующие пять лет.</w:t>
      </w:r>
    </w:p>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 xml:space="preserve">В 2025 году успешно продолжил работу Порядок расходования денежных средств, предназначенных для работы по обращениям избирателей и организаций к депутатам Собрания депутатов, которые были освоены в полном объёме на нужды социальной сферы и нужды избирателей в округах. </w:t>
      </w:r>
    </w:p>
    <w:p w:rsidR="00290387" w:rsidRPr="00C64F03" w:rsidRDefault="00290387" w:rsidP="00290387">
      <w:pPr>
        <w:shd w:val="clear" w:color="auto" w:fill="FFFFFF"/>
        <w:spacing w:after="0" w:line="240" w:lineRule="auto"/>
        <w:ind w:firstLine="709"/>
        <w:jc w:val="both"/>
        <w:textAlignment w:val="baseline"/>
        <w:rPr>
          <w:rFonts w:ascii="Times New Roman" w:hAnsi="Times New Roman" w:cs="Times New Roman"/>
          <w:sz w:val="24"/>
          <w:szCs w:val="24"/>
        </w:rPr>
      </w:pPr>
      <w:r w:rsidRPr="00C64F03">
        <w:rPr>
          <w:rFonts w:ascii="Times New Roman" w:hAnsi="Times New Roman" w:cs="Times New Roman"/>
          <w:sz w:val="24"/>
          <w:szCs w:val="24"/>
        </w:rPr>
        <w:t>Депутатами был создан депутатский фонд, который был направлен на оплату услуг по обследованию конструкции здания, в котором располагается редакция общественно-политической газеты Еткульского района «Искра», с составлением рабочих чертежей и сметной документации, а также на приобретение пылесоса и утюга для Еткульского детского сада «Березка».</w:t>
      </w:r>
    </w:p>
    <w:p w:rsidR="00290387" w:rsidRPr="00C64F03" w:rsidRDefault="00290387" w:rsidP="00290387">
      <w:pPr>
        <w:pStyle w:val="a5"/>
        <w:ind w:firstLine="709"/>
        <w:jc w:val="both"/>
        <w:rPr>
          <w:rFonts w:ascii="Times New Roman" w:hAnsi="Times New Roman"/>
          <w:b/>
          <w:sz w:val="24"/>
          <w:szCs w:val="24"/>
          <w:shd w:val="clear" w:color="auto" w:fill="FFFFFF"/>
        </w:rPr>
      </w:pPr>
      <w:r w:rsidRPr="00C64F03">
        <w:rPr>
          <w:rFonts w:ascii="Times New Roman" w:hAnsi="Times New Roman"/>
          <w:sz w:val="24"/>
          <w:szCs w:val="24"/>
          <w:shd w:val="clear" w:color="auto" w:fill="FFFFFF"/>
        </w:rPr>
        <w:t xml:space="preserve">Кроме того, депутаты оказывали финансовую помощь из собственных средств, </w:t>
      </w:r>
      <w:r w:rsidRPr="00C64F03">
        <w:rPr>
          <w:rFonts w:ascii="Times New Roman" w:hAnsi="Times New Roman"/>
          <w:sz w:val="24"/>
          <w:szCs w:val="24"/>
          <w:bdr w:val="none" w:sz="0" w:space="0" w:color="auto" w:frame="1"/>
        </w:rPr>
        <w:t xml:space="preserve">принимали участие в сборах гуманитарной помощи для наших бойцов, участников специальной военной операции, занимались волонтерской деятельностью.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В 2025 году депутаты приняли участие в ежегодной акции «Елка желаний», которая проходит в преддверии новогодних праздников. Цель акции – порадовать и поддержать многодетных, малообеспеченных семей и семей участников специальной военной операции.</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Благодаря депутатам: Наталье Васильевой, Юрию </w:t>
      </w:r>
      <w:proofErr w:type="spellStart"/>
      <w:r w:rsidRPr="00C64F03">
        <w:rPr>
          <w:rFonts w:ascii="Times New Roman" w:hAnsi="Times New Roman" w:cs="Times New Roman"/>
          <w:sz w:val="24"/>
          <w:szCs w:val="24"/>
        </w:rPr>
        <w:t>Водиченкову</w:t>
      </w:r>
      <w:proofErr w:type="spellEnd"/>
      <w:r w:rsidRPr="00C64F03">
        <w:rPr>
          <w:rFonts w:ascii="Times New Roman" w:hAnsi="Times New Roman" w:cs="Times New Roman"/>
          <w:sz w:val="24"/>
          <w:szCs w:val="24"/>
        </w:rPr>
        <w:t xml:space="preserve">, Елизавете Дудиной, Любови </w:t>
      </w:r>
      <w:proofErr w:type="spellStart"/>
      <w:r w:rsidRPr="00C64F03">
        <w:rPr>
          <w:rFonts w:ascii="Times New Roman" w:hAnsi="Times New Roman" w:cs="Times New Roman"/>
          <w:sz w:val="24"/>
          <w:szCs w:val="24"/>
        </w:rPr>
        <w:t>Ефремовцевой</w:t>
      </w:r>
      <w:proofErr w:type="spellEnd"/>
      <w:r w:rsidRPr="00C64F03">
        <w:rPr>
          <w:rFonts w:ascii="Times New Roman" w:hAnsi="Times New Roman" w:cs="Times New Roman"/>
          <w:sz w:val="24"/>
          <w:szCs w:val="24"/>
        </w:rPr>
        <w:t xml:space="preserve">, Давиду </w:t>
      </w:r>
      <w:proofErr w:type="spellStart"/>
      <w:r w:rsidRPr="00C64F03">
        <w:rPr>
          <w:rFonts w:ascii="Times New Roman" w:hAnsi="Times New Roman" w:cs="Times New Roman"/>
          <w:sz w:val="24"/>
          <w:szCs w:val="24"/>
        </w:rPr>
        <w:t>Каряну</w:t>
      </w:r>
      <w:proofErr w:type="spellEnd"/>
      <w:r w:rsidRPr="00C64F03">
        <w:rPr>
          <w:rFonts w:ascii="Times New Roman" w:hAnsi="Times New Roman" w:cs="Times New Roman"/>
          <w:sz w:val="24"/>
          <w:szCs w:val="24"/>
        </w:rPr>
        <w:t xml:space="preserve">, Марине </w:t>
      </w:r>
      <w:proofErr w:type="spellStart"/>
      <w:r w:rsidRPr="00C64F03">
        <w:rPr>
          <w:rFonts w:ascii="Times New Roman" w:hAnsi="Times New Roman" w:cs="Times New Roman"/>
          <w:sz w:val="24"/>
          <w:szCs w:val="24"/>
        </w:rPr>
        <w:t>Боровцовой</w:t>
      </w:r>
      <w:proofErr w:type="spellEnd"/>
      <w:r w:rsidRPr="00C64F03">
        <w:rPr>
          <w:rFonts w:ascii="Times New Roman" w:hAnsi="Times New Roman" w:cs="Times New Roman"/>
          <w:sz w:val="24"/>
          <w:szCs w:val="24"/>
        </w:rPr>
        <w:t xml:space="preserve"> мечты детей стали реальностью. Все дети, принявшие участие в акции, получили долгожданные подарки, а также сладкие кульки. </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Акция «Елка желаний» вновь подтвердила свою значимость для тех, кто в этом нуждается.</w:t>
      </w:r>
    </w:p>
    <w:p w:rsidR="00290387" w:rsidRPr="00C64F03" w:rsidRDefault="00290387" w:rsidP="00290387">
      <w:pPr>
        <w:pStyle w:val="a5"/>
        <w:ind w:firstLine="709"/>
        <w:jc w:val="both"/>
        <w:rPr>
          <w:rFonts w:ascii="Times New Roman" w:hAnsi="Times New Roman"/>
          <w:b/>
          <w:sz w:val="24"/>
          <w:szCs w:val="24"/>
          <w:shd w:val="clear" w:color="auto" w:fill="FFFFFF"/>
        </w:rPr>
      </w:pPr>
      <w:r w:rsidRPr="00C64F03">
        <w:rPr>
          <w:rFonts w:ascii="Times New Roman" w:hAnsi="Times New Roman"/>
          <w:sz w:val="24"/>
          <w:szCs w:val="24"/>
        </w:rPr>
        <w:t xml:space="preserve">Большое внимание депутаты Собрания депутатов уделяли поощрению граждан Еткульского муниципального района, внесших вклад в развитие местного самоуправления, социально-экономическую, общественную жизнь района. Общее количество награжденных в 2025 году составило 31 человек. </w:t>
      </w:r>
    </w:p>
    <w:p w:rsidR="00290387" w:rsidRPr="00C64F03" w:rsidRDefault="00290387" w:rsidP="00290387">
      <w:pPr>
        <w:shd w:val="clear" w:color="auto" w:fill="FFFFFF"/>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Также депутаты активно участвовали в общественно-политических, торжественных и праздничных мероприятиях, которые проходили на территории округа.</w:t>
      </w:r>
    </w:p>
    <w:p w:rsidR="00290387" w:rsidRPr="00C64F03" w:rsidRDefault="00290387" w:rsidP="00290387">
      <w:pPr>
        <w:shd w:val="clear" w:color="auto" w:fill="FFFFFF"/>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Хотелось бы сказать несколько слов о депутатах Собрания депутатов шестого созыва, которые входили в состав фракции партии «Единая Россия». Два года подряд наша фракция участвовала в конкурсе на лучшее депутатское объединение партии представительных органов муниципальных образований Челябинской области и оба раза входила в число лучших. Наградой за этот успех стали дополнительные средства общим объемом десять миллионов триста тысяч рублей (10,3 млн. рублей), которые получил наш район. Решение об этом принял Секретарь регионального отделения партии «Единая Россия» Алексей </w:t>
      </w:r>
      <w:proofErr w:type="spellStart"/>
      <w:r w:rsidRPr="00C64F03">
        <w:rPr>
          <w:rFonts w:ascii="Times New Roman" w:hAnsi="Times New Roman" w:cs="Times New Roman"/>
          <w:sz w:val="24"/>
          <w:szCs w:val="24"/>
        </w:rPr>
        <w:t>Текслер</w:t>
      </w:r>
      <w:proofErr w:type="spellEnd"/>
      <w:r w:rsidRPr="00C64F03">
        <w:rPr>
          <w:rFonts w:ascii="Times New Roman" w:hAnsi="Times New Roman" w:cs="Times New Roman"/>
          <w:sz w:val="24"/>
          <w:szCs w:val="24"/>
        </w:rPr>
        <w:t xml:space="preserve">.          </w:t>
      </w:r>
    </w:p>
    <w:p w:rsidR="00290387" w:rsidRPr="00C64F03" w:rsidRDefault="00290387" w:rsidP="00290387">
      <w:pPr>
        <w:shd w:val="clear" w:color="auto" w:fill="FFFFFF"/>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Эти деньги были направлены на благоустройство территории центрального сквера и сквера Воинской Доблести и Славы в селе Еткуль, а также на изготовление и установку скульптурной композиции «Ветеранам боевых действий, участникам локальных воин и вооруженных конфликтов» в селе Еткуль. Так как общая сумма проекта составила двадцать пять миллионов рублей (25 млн.</w:t>
      </w:r>
      <w:r w:rsidR="00F12D86" w:rsidRPr="00C64F03">
        <w:rPr>
          <w:rFonts w:ascii="Times New Roman" w:hAnsi="Times New Roman" w:cs="Times New Roman"/>
          <w:sz w:val="24"/>
          <w:szCs w:val="24"/>
        </w:rPr>
        <w:t xml:space="preserve"> </w:t>
      </w:r>
      <w:r w:rsidRPr="00C64F03">
        <w:rPr>
          <w:rFonts w:ascii="Times New Roman" w:hAnsi="Times New Roman" w:cs="Times New Roman"/>
          <w:sz w:val="24"/>
          <w:szCs w:val="24"/>
        </w:rPr>
        <w:t xml:space="preserve">рублей), главой Еткульского муниципального района Юрием Кузьменковым было принято решение, оставшуюся необходимую сумму для завершения всех работ выделить из средств местного бюджета. Открытие Памятника состоялось 9 декабря 2025 года в день Героев Отечества. </w:t>
      </w:r>
    </w:p>
    <w:p w:rsidR="00290387" w:rsidRPr="00C64F03" w:rsidRDefault="00290387" w:rsidP="00290387">
      <w:pPr>
        <w:pStyle w:val="a5"/>
        <w:ind w:firstLine="709"/>
        <w:jc w:val="both"/>
        <w:rPr>
          <w:rFonts w:ascii="Times New Roman" w:hAnsi="Times New Roman"/>
          <w:sz w:val="24"/>
          <w:szCs w:val="24"/>
        </w:rPr>
      </w:pPr>
      <w:r w:rsidRPr="00C64F03">
        <w:rPr>
          <w:rFonts w:ascii="Times New Roman" w:hAnsi="Times New Roman"/>
          <w:sz w:val="24"/>
          <w:szCs w:val="24"/>
        </w:rPr>
        <w:t>Все мероприятия осветить в рамках отчета не представляется возможным, информация о них регулярно публикуется на страницах Собрания депутатов в социальных сетях «Одноклассники» и «ВКонтакте»,</w:t>
      </w:r>
      <w:r w:rsidRPr="00C64F03">
        <w:rPr>
          <w:rFonts w:ascii="Times New Roman" w:hAnsi="Times New Roman"/>
          <w:sz w:val="24"/>
          <w:szCs w:val="24"/>
          <w:shd w:val="clear" w:color="auto" w:fill="FFFFFF"/>
        </w:rPr>
        <w:t xml:space="preserve"> в тематическом информационном канале в мессенджере </w:t>
      </w:r>
      <w:r w:rsidRPr="00C64F03">
        <w:rPr>
          <w:rStyle w:val="a4"/>
          <w:rFonts w:ascii="Times New Roman" w:hAnsi="Times New Roman"/>
          <w:b w:val="0"/>
          <w:bCs w:val="0"/>
          <w:sz w:val="24"/>
          <w:szCs w:val="24"/>
          <w:shd w:val="clear" w:color="auto" w:fill="FFFFFF"/>
        </w:rPr>
        <w:t>«Телеграм»,</w:t>
      </w:r>
      <w:r w:rsidRPr="00C64F03">
        <w:rPr>
          <w:rFonts w:ascii="Times New Roman" w:hAnsi="Times New Roman"/>
          <w:sz w:val="24"/>
          <w:szCs w:val="24"/>
        </w:rPr>
        <w:t xml:space="preserve"> а также </w:t>
      </w:r>
      <w:r w:rsidRPr="00C64F03">
        <w:rPr>
          <w:rFonts w:ascii="Times New Roman" w:hAnsi="Times New Roman"/>
          <w:sz w:val="24"/>
          <w:szCs w:val="24"/>
        </w:rPr>
        <w:lastRenderedPageBreak/>
        <w:t xml:space="preserve">размещается на странице Собрания депутатов на официальном сайте администрации Еткульского муниципального района в информационно-телекоммуникационной сети «Интернет». </w:t>
      </w:r>
    </w:p>
    <w:p w:rsidR="00290387" w:rsidRPr="00C64F03" w:rsidRDefault="00290387" w:rsidP="0029038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64F03">
        <w:rPr>
          <w:rFonts w:ascii="Times New Roman" w:hAnsi="Times New Roman" w:cs="Times New Roman"/>
          <w:sz w:val="24"/>
          <w:szCs w:val="24"/>
        </w:rPr>
        <w:t xml:space="preserve">Подводя итоги деятельности </w:t>
      </w:r>
      <w:r w:rsidRPr="00C64F03">
        <w:rPr>
          <w:rFonts w:ascii="Times New Roman" w:eastAsia="Times New Roman" w:hAnsi="Times New Roman" w:cs="Times New Roman"/>
          <w:sz w:val="24"/>
          <w:szCs w:val="24"/>
          <w:lang w:eastAsia="ru-RU"/>
        </w:rPr>
        <w:t xml:space="preserve">Собрания депутатов в 2025 году, могу сказать, что вниманием депутатов были охвачены все основные направления развития района. </w:t>
      </w:r>
    </w:p>
    <w:p w:rsidR="0082391D" w:rsidRPr="00C64F03" w:rsidRDefault="00290387" w:rsidP="0029038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64F03">
        <w:rPr>
          <w:rFonts w:ascii="Times New Roman" w:eastAsia="Times New Roman" w:hAnsi="Times New Roman" w:cs="Times New Roman"/>
          <w:sz w:val="24"/>
          <w:szCs w:val="24"/>
          <w:lang w:eastAsia="ru-RU"/>
        </w:rPr>
        <w:t xml:space="preserve">Участие в различных совещаниях, заседаниях, комиссиях, встречах и мероприятиях дали возможность нам быть в курсе многих событий и дел, происходящих в районе, принимать участие в решении проблем жителей, самим участвовать в местном самоуправлении. </w:t>
      </w:r>
    </w:p>
    <w:p w:rsidR="00290387" w:rsidRPr="00C64F03" w:rsidRDefault="00290387" w:rsidP="0029038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64F03">
        <w:rPr>
          <w:rFonts w:ascii="Times New Roman" w:eastAsia="Times New Roman" w:hAnsi="Times New Roman" w:cs="Times New Roman"/>
          <w:sz w:val="24"/>
          <w:szCs w:val="24"/>
          <w:lang w:eastAsia="ru-RU"/>
        </w:rPr>
        <w:t xml:space="preserve">Собрание депутатов работало без срывов и перебоев, профессионально и принципиально, а </w:t>
      </w:r>
      <w:r w:rsidRPr="00C64F03">
        <w:rPr>
          <w:rStyle w:val="tm7"/>
          <w:rFonts w:ascii="Times New Roman" w:hAnsi="Times New Roman" w:cs="Times New Roman"/>
          <w:sz w:val="24"/>
          <w:szCs w:val="24"/>
          <w:bdr w:val="none" w:sz="0" w:space="0" w:color="auto" w:frame="1"/>
          <w:shd w:val="clear" w:color="auto" w:fill="FFFFFF"/>
        </w:rPr>
        <w:t>спокойная общественно-политическая обстановка в округе, взаимопонимание, конструктивная совместная работа депутатского корпуса с администрацией района, позволила успешно решать самые сложные вопросы социально-экономического развития нашего округа</w:t>
      </w:r>
      <w:r w:rsidRPr="00C64F03">
        <w:rPr>
          <w:rFonts w:ascii="Times New Roman" w:eastAsia="Times New Roman" w:hAnsi="Times New Roman" w:cs="Times New Roman"/>
          <w:sz w:val="24"/>
          <w:szCs w:val="24"/>
          <w:lang w:eastAsia="ru-RU"/>
        </w:rPr>
        <w:t>.</w:t>
      </w:r>
    </w:p>
    <w:p w:rsidR="00290387" w:rsidRPr="00C64F03" w:rsidRDefault="00290387" w:rsidP="00290387">
      <w:pPr>
        <w:spacing w:after="0" w:line="240" w:lineRule="auto"/>
        <w:ind w:firstLine="709"/>
        <w:jc w:val="both"/>
        <w:rPr>
          <w:rFonts w:ascii="Times New Roman" w:eastAsia="Times New Roman" w:hAnsi="Times New Roman" w:cs="Times New Roman"/>
          <w:sz w:val="24"/>
          <w:szCs w:val="24"/>
          <w:lang w:eastAsia="ru-RU"/>
        </w:rPr>
      </w:pPr>
      <w:r w:rsidRPr="00C64F03">
        <w:rPr>
          <w:rFonts w:ascii="Times New Roman" w:hAnsi="Times New Roman" w:cs="Times New Roman"/>
          <w:sz w:val="24"/>
          <w:szCs w:val="24"/>
        </w:rPr>
        <w:t xml:space="preserve">В завершение своего выступления хочу поблагодарить своих коллег – депутатов Собрания депутатов района и Собрания депутатов округа, </w:t>
      </w:r>
      <w:r w:rsidRPr="00C64F03">
        <w:rPr>
          <w:rFonts w:ascii="Times New Roman" w:hAnsi="Times New Roman" w:cs="Times New Roman"/>
          <w:sz w:val="24"/>
          <w:szCs w:val="24"/>
          <w:bdr w:val="none" w:sz="0" w:space="0" w:color="auto" w:frame="1"/>
        </w:rPr>
        <w:t>которые</w:t>
      </w:r>
      <w:r w:rsidRPr="00C64F03">
        <w:rPr>
          <w:rFonts w:ascii="Times New Roman" w:eastAsia="Times New Roman" w:hAnsi="Times New Roman" w:cs="Times New Roman"/>
          <w:sz w:val="24"/>
          <w:szCs w:val="24"/>
          <w:lang w:eastAsia="ru-RU"/>
        </w:rPr>
        <w:t xml:space="preserve"> несмотря на занятость, находили время для </w:t>
      </w:r>
      <w:r w:rsidRPr="00C64F03">
        <w:rPr>
          <w:rFonts w:ascii="Times New Roman" w:hAnsi="Times New Roman" w:cs="Times New Roman"/>
          <w:sz w:val="24"/>
          <w:szCs w:val="24"/>
        </w:rPr>
        <w:t xml:space="preserve">плодотворной </w:t>
      </w:r>
      <w:r w:rsidRPr="00C64F03">
        <w:rPr>
          <w:rFonts w:ascii="Times New Roman" w:eastAsia="Times New Roman" w:hAnsi="Times New Roman" w:cs="Times New Roman"/>
          <w:sz w:val="24"/>
          <w:szCs w:val="24"/>
          <w:lang w:eastAsia="ru-RU"/>
        </w:rPr>
        <w:t>работы в Собрании депутатов.</w:t>
      </w:r>
    </w:p>
    <w:p w:rsidR="00290387" w:rsidRPr="00C64F03" w:rsidRDefault="00290387" w:rsidP="00290387">
      <w:pPr>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 xml:space="preserve">Особую признательность выражаю сотрудникам аппарата Собрания депутатов, которые ежедневно ответственно выполняют работу по обеспечению функций представительного органа, создавая благоприятные условия для работы депутатского корпуса. </w:t>
      </w:r>
    </w:p>
    <w:p w:rsidR="00290387" w:rsidRPr="00C64F03" w:rsidRDefault="00290387" w:rsidP="00290387">
      <w:pPr>
        <w:shd w:val="clear" w:color="auto" w:fill="FFFFFF"/>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rPr>
        <w:t>Депутаты Собрания депутатов выражают слова благодарности: главе Еткульского муниципального округа, заместителям</w:t>
      </w:r>
      <w:r w:rsidR="0082391D" w:rsidRPr="00C64F03">
        <w:rPr>
          <w:rFonts w:ascii="Times New Roman" w:hAnsi="Times New Roman" w:cs="Times New Roman"/>
          <w:sz w:val="24"/>
          <w:szCs w:val="24"/>
        </w:rPr>
        <w:t xml:space="preserve"> главы</w:t>
      </w:r>
      <w:r w:rsidRPr="00C64F03">
        <w:rPr>
          <w:rFonts w:ascii="Times New Roman" w:hAnsi="Times New Roman" w:cs="Times New Roman"/>
          <w:sz w:val="24"/>
          <w:szCs w:val="24"/>
        </w:rPr>
        <w:t>, руководителям и специалистам структурных подразделений администрации, аппарату Контрольно-счетной палаты Еткульского муниципального округа, представителям общественных организаций, а так же бывшим главам сельских поселений и председателям Советов депутатов сельских поселений за большую работу, проделанную в отчетном периоде, за конструктивное  сотрудничество с депутатским корпусом Еткульского муниципального округа.</w:t>
      </w:r>
    </w:p>
    <w:p w:rsidR="00290387" w:rsidRPr="00C64F03" w:rsidRDefault="00290387" w:rsidP="00290387">
      <w:pPr>
        <w:shd w:val="clear" w:color="auto" w:fill="FFFFFF"/>
        <w:spacing w:after="0" w:line="240" w:lineRule="auto"/>
        <w:ind w:firstLine="709"/>
        <w:jc w:val="both"/>
        <w:rPr>
          <w:rFonts w:ascii="Times New Roman" w:hAnsi="Times New Roman" w:cs="Times New Roman"/>
          <w:sz w:val="24"/>
          <w:szCs w:val="24"/>
          <w:shd w:val="clear" w:color="auto" w:fill="FFFFFF"/>
        </w:rPr>
      </w:pPr>
      <w:r w:rsidRPr="00C64F03">
        <w:rPr>
          <w:rFonts w:ascii="Times New Roman" w:hAnsi="Times New Roman" w:cs="Times New Roman"/>
          <w:sz w:val="24"/>
          <w:szCs w:val="24"/>
          <w:shd w:val="clear" w:color="auto" w:fill="FFFFFF"/>
        </w:rPr>
        <w:t>В 2026 году мы продолжим действовать сплоченно и эффективно, добиваясь новых успехов.</w:t>
      </w:r>
      <w:r w:rsidRPr="00C64F03">
        <w:rPr>
          <w:rFonts w:ascii="Times New Roman" w:hAnsi="Times New Roman" w:cs="Times New Roman"/>
          <w:sz w:val="24"/>
          <w:szCs w:val="24"/>
        </w:rPr>
        <w:t xml:space="preserve"> </w:t>
      </w:r>
      <w:r w:rsidRPr="00C64F03">
        <w:rPr>
          <w:rFonts w:ascii="Times New Roman" w:hAnsi="Times New Roman" w:cs="Times New Roman"/>
          <w:sz w:val="24"/>
          <w:szCs w:val="24"/>
          <w:shd w:val="clear" w:color="auto" w:fill="FFFFFF"/>
        </w:rPr>
        <w:t xml:space="preserve">Мы будем последовательно реализовывать задачи, обозначенные руководством страны и региона, активно взаимодействуя с избирателями и исполняя их наказы. </w:t>
      </w:r>
    </w:p>
    <w:p w:rsidR="00290387" w:rsidRPr="00C64F03" w:rsidRDefault="00290387" w:rsidP="00290387">
      <w:pPr>
        <w:shd w:val="clear" w:color="auto" w:fill="FFFFFF"/>
        <w:spacing w:after="0" w:line="240" w:lineRule="auto"/>
        <w:ind w:firstLine="709"/>
        <w:jc w:val="both"/>
        <w:rPr>
          <w:rFonts w:ascii="Times New Roman" w:hAnsi="Times New Roman" w:cs="Times New Roman"/>
          <w:sz w:val="24"/>
          <w:szCs w:val="24"/>
        </w:rPr>
      </w:pPr>
      <w:r w:rsidRPr="00C64F03">
        <w:rPr>
          <w:rFonts w:ascii="Times New Roman" w:hAnsi="Times New Roman" w:cs="Times New Roman"/>
          <w:sz w:val="24"/>
          <w:szCs w:val="24"/>
          <w:shd w:val="clear" w:color="auto" w:fill="FFFFFF"/>
        </w:rPr>
        <w:t>Наша первоочередная задача – сделать все от нас зависящее для процветания нашего округа и создания лучших условий для жизни наших земляков.</w:t>
      </w:r>
    </w:p>
    <w:p w:rsidR="00446DCA" w:rsidRDefault="00446DCA" w:rsidP="00E46E76">
      <w:pPr>
        <w:pStyle w:val="a5"/>
        <w:jc w:val="center"/>
        <w:rPr>
          <w:rFonts w:ascii="Times New Roman" w:hAnsi="Times New Roman"/>
          <w:b/>
          <w:bCs/>
          <w:sz w:val="28"/>
          <w:szCs w:val="28"/>
        </w:rPr>
      </w:pPr>
    </w:p>
    <w:sectPr w:rsidR="00446DCA" w:rsidSect="00330263">
      <w:footerReference w:type="even" r:id="rId9"/>
      <w:footerReference w:type="default" r:id="rId10"/>
      <w:pgSz w:w="11906" w:h="16838"/>
      <w:pgMar w:top="851"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902E8" w:rsidRDefault="005902E8">
      <w:pPr>
        <w:spacing w:after="0" w:line="240" w:lineRule="auto"/>
      </w:pPr>
      <w:r>
        <w:separator/>
      </w:r>
    </w:p>
  </w:endnote>
  <w:endnote w:type="continuationSeparator" w:id="0">
    <w:p w:rsidR="005902E8" w:rsidRDefault="005902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6B4D" w:rsidRDefault="000018EB" w:rsidP="00015574">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A861F7">
      <w:rPr>
        <w:rStyle w:val="af0"/>
        <w:noProof/>
      </w:rPr>
      <w:t>18</w:t>
    </w:r>
    <w:r>
      <w:rPr>
        <w:rStyle w:val="af0"/>
      </w:rPr>
      <w:fldChar w:fldCharType="end"/>
    </w:r>
  </w:p>
  <w:p w:rsidR="00A56B4D" w:rsidRDefault="00A56B4D" w:rsidP="009D04F2">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6B4D" w:rsidRDefault="00A56B4D" w:rsidP="0049597E">
    <w:pPr>
      <w:pStyle w:val="ae"/>
      <w:framePr w:wrap="around" w:vAnchor="text" w:hAnchor="margin" w:xAlign="center" w:y="1"/>
      <w:rPr>
        <w:rStyle w:val="af0"/>
      </w:rPr>
    </w:pPr>
  </w:p>
  <w:p w:rsidR="00A56B4D" w:rsidRDefault="00A56B4D" w:rsidP="00E2196B">
    <w:pPr>
      <w:pStyle w:val="ae"/>
      <w:framePr w:wrap="around" w:vAnchor="text" w:hAnchor="margin" w:xAlign="right" w:y="1"/>
      <w:rPr>
        <w:rStyle w:val="af0"/>
      </w:rPr>
    </w:pPr>
  </w:p>
  <w:p w:rsidR="00A56B4D" w:rsidRDefault="00A56B4D" w:rsidP="009D04F2">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902E8" w:rsidRDefault="005902E8">
      <w:pPr>
        <w:spacing w:after="0" w:line="240" w:lineRule="auto"/>
      </w:pPr>
      <w:r>
        <w:separator/>
      </w:r>
    </w:p>
  </w:footnote>
  <w:footnote w:type="continuationSeparator" w:id="0">
    <w:p w:rsidR="005902E8" w:rsidRDefault="005902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55769"/>
    <w:multiLevelType w:val="hybridMultilevel"/>
    <w:tmpl w:val="19263892"/>
    <w:lvl w:ilvl="0" w:tplc="FFFFFFFF">
      <w:start w:val="1"/>
      <w:numFmt w:val="decimal"/>
      <w:lvlText w:val="%1."/>
      <w:lvlJc w:val="left"/>
      <w:pPr>
        <w:tabs>
          <w:tab w:val="num" w:pos="780"/>
        </w:tabs>
        <w:ind w:left="780" w:hanging="4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9BD23D9"/>
    <w:multiLevelType w:val="singleLevel"/>
    <w:tmpl w:val="CD54A828"/>
    <w:lvl w:ilvl="0">
      <w:start w:val="2011"/>
      <w:numFmt w:val="decimal"/>
      <w:lvlText w:val="%1"/>
      <w:legacy w:legacy="1" w:legacySpace="0" w:legacyIndent="634"/>
      <w:lvlJc w:val="left"/>
      <w:rPr>
        <w:rFonts w:ascii="Calibri" w:hAnsi="Calibri" w:hint="default"/>
      </w:rPr>
    </w:lvl>
  </w:abstractNum>
  <w:abstractNum w:abstractNumId="2" w15:restartNumberingAfterBreak="0">
    <w:nsid w:val="3DF35EDF"/>
    <w:multiLevelType w:val="hybridMultilevel"/>
    <w:tmpl w:val="85407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03B2A25"/>
    <w:multiLevelType w:val="hybridMultilevel"/>
    <w:tmpl w:val="19263892"/>
    <w:lvl w:ilvl="0" w:tplc="B3EAC57E">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508E2CC0"/>
    <w:multiLevelType w:val="hybridMultilevel"/>
    <w:tmpl w:val="0706CE7E"/>
    <w:lvl w:ilvl="0" w:tplc="938CD9D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561F1FD6"/>
    <w:multiLevelType w:val="hybridMultilevel"/>
    <w:tmpl w:val="2398CE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448551289">
    <w:abstractNumId w:val="2"/>
  </w:num>
  <w:num w:numId="2" w16cid:durableId="1560558440">
    <w:abstractNumId w:val="5"/>
  </w:num>
  <w:num w:numId="3" w16cid:durableId="2086486357">
    <w:abstractNumId w:val="4"/>
  </w:num>
  <w:num w:numId="4" w16cid:durableId="1511333306">
    <w:abstractNumId w:val="1"/>
  </w:num>
  <w:num w:numId="5" w16cid:durableId="383067094">
    <w:abstractNumId w:val="3"/>
  </w:num>
  <w:num w:numId="6" w16cid:durableId="502402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487"/>
    <w:rsid w:val="000018EB"/>
    <w:rsid w:val="00004EB8"/>
    <w:rsid w:val="000603BD"/>
    <w:rsid w:val="0007410D"/>
    <w:rsid w:val="00081AD0"/>
    <w:rsid w:val="000B0C7F"/>
    <w:rsid w:val="000B6A90"/>
    <w:rsid w:val="000E0269"/>
    <w:rsid w:val="000F27D3"/>
    <w:rsid w:val="000F394F"/>
    <w:rsid w:val="00121012"/>
    <w:rsid w:val="00130067"/>
    <w:rsid w:val="00131DBE"/>
    <w:rsid w:val="0014023E"/>
    <w:rsid w:val="00161F1D"/>
    <w:rsid w:val="001A1DF7"/>
    <w:rsid w:val="001A226F"/>
    <w:rsid w:val="001B2167"/>
    <w:rsid w:val="001B63B0"/>
    <w:rsid w:val="001C45B4"/>
    <w:rsid w:val="001C7EE5"/>
    <w:rsid w:val="001D47C2"/>
    <w:rsid w:val="001D7AC3"/>
    <w:rsid w:val="001E0704"/>
    <w:rsid w:val="001F591A"/>
    <w:rsid w:val="001F5ABE"/>
    <w:rsid w:val="00203A65"/>
    <w:rsid w:val="00205D45"/>
    <w:rsid w:val="00212E76"/>
    <w:rsid w:val="00221FDC"/>
    <w:rsid w:val="00224487"/>
    <w:rsid w:val="00235465"/>
    <w:rsid w:val="002700C1"/>
    <w:rsid w:val="00274EFB"/>
    <w:rsid w:val="002773E6"/>
    <w:rsid w:val="002821CE"/>
    <w:rsid w:val="00282429"/>
    <w:rsid w:val="00290387"/>
    <w:rsid w:val="002A3B82"/>
    <w:rsid w:val="002A4764"/>
    <w:rsid w:val="002A621D"/>
    <w:rsid w:val="002A67AE"/>
    <w:rsid w:val="002C7345"/>
    <w:rsid w:val="00302251"/>
    <w:rsid w:val="00315793"/>
    <w:rsid w:val="0032371D"/>
    <w:rsid w:val="00330263"/>
    <w:rsid w:val="003319AA"/>
    <w:rsid w:val="00332218"/>
    <w:rsid w:val="00337E98"/>
    <w:rsid w:val="00343E1B"/>
    <w:rsid w:val="00351F44"/>
    <w:rsid w:val="00364D79"/>
    <w:rsid w:val="0037432D"/>
    <w:rsid w:val="003752F8"/>
    <w:rsid w:val="00376D6D"/>
    <w:rsid w:val="0037766A"/>
    <w:rsid w:val="00384B60"/>
    <w:rsid w:val="003A1422"/>
    <w:rsid w:val="003A1762"/>
    <w:rsid w:val="003B28D5"/>
    <w:rsid w:val="003B3F3A"/>
    <w:rsid w:val="003C7132"/>
    <w:rsid w:val="003D150E"/>
    <w:rsid w:val="003D4A15"/>
    <w:rsid w:val="003F2160"/>
    <w:rsid w:val="00404D34"/>
    <w:rsid w:val="00425349"/>
    <w:rsid w:val="00426D6D"/>
    <w:rsid w:val="004414BD"/>
    <w:rsid w:val="00443953"/>
    <w:rsid w:val="00446DCA"/>
    <w:rsid w:val="0045409F"/>
    <w:rsid w:val="004560FD"/>
    <w:rsid w:val="004576BA"/>
    <w:rsid w:val="0047131A"/>
    <w:rsid w:val="00483CD4"/>
    <w:rsid w:val="00492F1A"/>
    <w:rsid w:val="004931F0"/>
    <w:rsid w:val="004A1295"/>
    <w:rsid w:val="004B0B14"/>
    <w:rsid w:val="004B1A40"/>
    <w:rsid w:val="004D4743"/>
    <w:rsid w:val="004D76B8"/>
    <w:rsid w:val="00520AFF"/>
    <w:rsid w:val="00521EEC"/>
    <w:rsid w:val="00543BAB"/>
    <w:rsid w:val="00552123"/>
    <w:rsid w:val="00552492"/>
    <w:rsid w:val="00572FE8"/>
    <w:rsid w:val="005829FF"/>
    <w:rsid w:val="005902E8"/>
    <w:rsid w:val="00590373"/>
    <w:rsid w:val="00590C32"/>
    <w:rsid w:val="005B016D"/>
    <w:rsid w:val="005C7095"/>
    <w:rsid w:val="005D0151"/>
    <w:rsid w:val="005D756B"/>
    <w:rsid w:val="005E7341"/>
    <w:rsid w:val="00601A2C"/>
    <w:rsid w:val="00607607"/>
    <w:rsid w:val="006333D7"/>
    <w:rsid w:val="00637E3F"/>
    <w:rsid w:val="00640974"/>
    <w:rsid w:val="00665C8E"/>
    <w:rsid w:val="0067039F"/>
    <w:rsid w:val="00672E67"/>
    <w:rsid w:val="00682B46"/>
    <w:rsid w:val="006869CB"/>
    <w:rsid w:val="00694C02"/>
    <w:rsid w:val="00695240"/>
    <w:rsid w:val="006A2E9C"/>
    <w:rsid w:val="006A3116"/>
    <w:rsid w:val="006C6DA2"/>
    <w:rsid w:val="006E69FE"/>
    <w:rsid w:val="006F1237"/>
    <w:rsid w:val="006F2F8E"/>
    <w:rsid w:val="006F7C9D"/>
    <w:rsid w:val="00702AA2"/>
    <w:rsid w:val="00710490"/>
    <w:rsid w:val="00761235"/>
    <w:rsid w:val="00776F53"/>
    <w:rsid w:val="007B28F9"/>
    <w:rsid w:val="007B3C4C"/>
    <w:rsid w:val="007C2922"/>
    <w:rsid w:val="007C50D8"/>
    <w:rsid w:val="007D4C28"/>
    <w:rsid w:val="0080713C"/>
    <w:rsid w:val="008115BD"/>
    <w:rsid w:val="0082391D"/>
    <w:rsid w:val="00857273"/>
    <w:rsid w:val="00860A98"/>
    <w:rsid w:val="00865A08"/>
    <w:rsid w:val="00875C71"/>
    <w:rsid w:val="00893D5C"/>
    <w:rsid w:val="008A13BE"/>
    <w:rsid w:val="008A3C5E"/>
    <w:rsid w:val="008A4B22"/>
    <w:rsid w:val="008B1A49"/>
    <w:rsid w:val="008B6A96"/>
    <w:rsid w:val="008C2080"/>
    <w:rsid w:val="008C2190"/>
    <w:rsid w:val="008C2573"/>
    <w:rsid w:val="008D6259"/>
    <w:rsid w:val="008F22FA"/>
    <w:rsid w:val="00917278"/>
    <w:rsid w:val="00934DA1"/>
    <w:rsid w:val="0094359E"/>
    <w:rsid w:val="0094616B"/>
    <w:rsid w:val="00946BEF"/>
    <w:rsid w:val="00971FEB"/>
    <w:rsid w:val="00983C8C"/>
    <w:rsid w:val="00991E2F"/>
    <w:rsid w:val="009A1DA3"/>
    <w:rsid w:val="009A2033"/>
    <w:rsid w:val="009B0257"/>
    <w:rsid w:val="009B3A6B"/>
    <w:rsid w:val="009B6904"/>
    <w:rsid w:val="009C161E"/>
    <w:rsid w:val="009C46B7"/>
    <w:rsid w:val="009E5BBA"/>
    <w:rsid w:val="009E6EE6"/>
    <w:rsid w:val="009F13CB"/>
    <w:rsid w:val="009F7C62"/>
    <w:rsid w:val="00A05EC9"/>
    <w:rsid w:val="00A07D9E"/>
    <w:rsid w:val="00A1193B"/>
    <w:rsid w:val="00A22106"/>
    <w:rsid w:val="00A24C1E"/>
    <w:rsid w:val="00A27840"/>
    <w:rsid w:val="00A3106E"/>
    <w:rsid w:val="00A320F9"/>
    <w:rsid w:val="00A32B34"/>
    <w:rsid w:val="00A377F8"/>
    <w:rsid w:val="00A4103A"/>
    <w:rsid w:val="00A56B4D"/>
    <w:rsid w:val="00A600E6"/>
    <w:rsid w:val="00A60AA1"/>
    <w:rsid w:val="00A67B83"/>
    <w:rsid w:val="00A77FA5"/>
    <w:rsid w:val="00A833F5"/>
    <w:rsid w:val="00A84E66"/>
    <w:rsid w:val="00A861F7"/>
    <w:rsid w:val="00AB1B2B"/>
    <w:rsid w:val="00AD5AF6"/>
    <w:rsid w:val="00AE75CF"/>
    <w:rsid w:val="00AF6139"/>
    <w:rsid w:val="00B20368"/>
    <w:rsid w:val="00B30224"/>
    <w:rsid w:val="00B34515"/>
    <w:rsid w:val="00B54221"/>
    <w:rsid w:val="00B60A3F"/>
    <w:rsid w:val="00B62385"/>
    <w:rsid w:val="00B900B5"/>
    <w:rsid w:val="00B94ABE"/>
    <w:rsid w:val="00B97BF5"/>
    <w:rsid w:val="00BB1DA5"/>
    <w:rsid w:val="00BC15FC"/>
    <w:rsid w:val="00BD236F"/>
    <w:rsid w:val="00BF2BB3"/>
    <w:rsid w:val="00BF6231"/>
    <w:rsid w:val="00C03D02"/>
    <w:rsid w:val="00C06B23"/>
    <w:rsid w:val="00C13697"/>
    <w:rsid w:val="00C35075"/>
    <w:rsid w:val="00C64926"/>
    <w:rsid w:val="00C64F03"/>
    <w:rsid w:val="00CA2A5C"/>
    <w:rsid w:val="00CC7E16"/>
    <w:rsid w:val="00CD2709"/>
    <w:rsid w:val="00CD5BE3"/>
    <w:rsid w:val="00CE6A40"/>
    <w:rsid w:val="00CF19AC"/>
    <w:rsid w:val="00D20294"/>
    <w:rsid w:val="00D2047E"/>
    <w:rsid w:val="00D22BFF"/>
    <w:rsid w:val="00D35355"/>
    <w:rsid w:val="00D41EA1"/>
    <w:rsid w:val="00D56022"/>
    <w:rsid w:val="00D806AB"/>
    <w:rsid w:val="00D857CE"/>
    <w:rsid w:val="00D945EB"/>
    <w:rsid w:val="00DB639C"/>
    <w:rsid w:val="00DC1451"/>
    <w:rsid w:val="00DC44C6"/>
    <w:rsid w:val="00DC5893"/>
    <w:rsid w:val="00DD27F1"/>
    <w:rsid w:val="00DD6294"/>
    <w:rsid w:val="00DD6EF5"/>
    <w:rsid w:val="00DF1187"/>
    <w:rsid w:val="00E030A3"/>
    <w:rsid w:val="00E05128"/>
    <w:rsid w:val="00E319A9"/>
    <w:rsid w:val="00E3270D"/>
    <w:rsid w:val="00E33011"/>
    <w:rsid w:val="00E376FB"/>
    <w:rsid w:val="00E46E76"/>
    <w:rsid w:val="00E47B5B"/>
    <w:rsid w:val="00E54575"/>
    <w:rsid w:val="00E61A0E"/>
    <w:rsid w:val="00E87F9E"/>
    <w:rsid w:val="00E92232"/>
    <w:rsid w:val="00E951F7"/>
    <w:rsid w:val="00EA002B"/>
    <w:rsid w:val="00EA3CAD"/>
    <w:rsid w:val="00EB36F8"/>
    <w:rsid w:val="00EE247F"/>
    <w:rsid w:val="00F026D1"/>
    <w:rsid w:val="00F07E8D"/>
    <w:rsid w:val="00F12D86"/>
    <w:rsid w:val="00F14303"/>
    <w:rsid w:val="00F14754"/>
    <w:rsid w:val="00F14C29"/>
    <w:rsid w:val="00F2620E"/>
    <w:rsid w:val="00F27267"/>
    <w:rsid w:val="00F37424"/>
    <w:rsid w:val="00F416A2"/>
    <w:rsid w:val="00F43529"/>
    <w:rsid w:val="00F6703A"/>
    <w:rsid w:val="00FA04C2"/>
    <w:rsid w:val="00FA7EAF"/>
    <w:rsid w:val="00FC0C2D"/>
    <w:rsid w:val="00FC445F"/>
    <w:rsid w:val="00FD564B"/>
    <w:rsid w:val="00FE200E"/>
    <w:rsid w:val="00FE62A7"/>
    <w:rsid w:val="00FF2E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7B5925"/>
  <w15:docId w15:val="{92A8AAE5-A0F5-4DA1-A131-7FA0CA323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E030A3"/>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483CD4"/>
    <w:pPr>
      <w:keepNext/>
      <w:spacing w:after="0" w:line="240" w:lineRule="auto"/>
      <w:jc w:val="center"/>
      <w:outlineLvl w:val="1"/>
    </w:pPr>
    <w:rPr>
      <w:rFonts w:ascii="Arial" w:eastAsia="Times New Roman" w:hAnsi="Arial" w:cs="Arial"/>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D6294"/>
    <w:rPr>
      <w:color w:val="0000FF"/>
      <w:u w:val="single"/>
    </w:rPr>
  </w:style>
  <w:style w:type="character" w:customStyle="1" w:styleId="article-info-line">
    <w:name w:val="article-info-line"/>
    <w:basedOn w:val="a0"/>
    <w:rsid w:val="008A13BE"/>
  </w:style>
  <w:style w:type="character" w:customStyle="1" w:styleId="regnumtitle">
    <w:name w:val="regnum_title"/>
    <w:basedOn w:val="a0"/>
    <w:rsid w:val="008A13BE"/>
  </w:style>
  <w:style w:type="character" w:styleId="a4">
    <w:name w:val="Strong"/>
    <w:basedOn w:val="a0"/>
    <w:uiPriority w:val="22"/>
    <w:qFormat/>
    <w:rsid w:val="008A13BE"/>
    <w:rPr>
      <w:b/>
      <w:bCs/>
    </w:rPr>
  </w:style>
  <w:style w:type="paragraph" w:styleId="a5">
    <w:name w:val="No Spacing"/>
    <w:uiPriority w:val="1"/>
    <w:qFormat/>
    <w:rsid w:val="009F13CB"/>
    <w:pPr>
      <w:spacing w:after="0" w:line="240" w:lineRule="auto"/>
    </w:pPr>
    <w:rPr>
      <w:rFonts w:ascii="Calibri" w:eastAsia="Calibri" w:hAnsi="Calibri" w:cs="Times New Roman"/>
    </w:rPr>
  </w:style>
  <w:style w:type="paragraph" w:styleId="a6">
    <w:name w:val="Title"/>
    <w:basedOn w:val="a"/>
    <w:link w:val="a7"/>
    <w:uiPriority w:val="10"/>
    <w:qFormat/>
    <w:rsid w:val="00DC1451"/>
    <w:pPr>
      <w:spacing w:after="0" w:line="240" w:lineRule="auto"/>
      <w:jc w:val="center"/>
    </w:pPr>
    <w:rPr>
      <w:rFonts w:ascii="Courier New" w:eastAsia="Times New Roman" w:hAnsi="Courier New" w:cs="Times New Roman"/>
      <w:b/>
      <w:bCs/>
      <w:sz w:val="24"/>
      <w:szCs w:val="20"/>
      <w:lang w:val="x-none" w:eastAsia="x-none"/>
    </w:rPr>
  </w:style>
  <w:style w:type="character" w:customStyle="1" w:styleId="a7">
    <w:name w:val="Заголовок Знак"/>
    <w:basedOn w:val="a0"/>
    <w:link w:val="a6"/>
    <w:uiPriority w:val="10"/>
    <w:rsid w:val="00DC1451"/>
    <w:rPr>
      <w:rFonts w:ascii="Courier New" w:eastAsia="Times New Roman" w:hAnsi="Courier New" w:cs="Times New Roman"/>
      <w:b/>
      <w:bCs/>
      <w:sz w:val="24"/>
      <w:szCs w:val="20"/>
      <w:lang w:val="x-none" w:eastAsia="x-none"/>
    </w:rPr>
  </w:style>
  <w:style w:type="paragraph" w:customStyle="1" w:styleId="a8">
    <w:basedOn w:val="a"/>
    <w:next w:val="a9"/>
    <w:uiPriority w:val="99"/>
    <w:unhideWhenUsed/>
    <w:rsid w:val="00DC14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uiPriority w:val="20"/>
    <w:qFormat/>
    <w:rsid w:val="00DC1451"/>
    <w:rPr>
      <w:i/>
      <w:iCs/>
    </w:rPr>
  </w:style>
  <w:style w:type="character" w:customStyle="1" w:styleId="tm7">
    <w:name w:val="tm7"/>
    <w:rsid w:val="00DC1451"/>
  </w:style>
  <w:style w:type="paragraph" w:styleId="a9">
    <w:name w:val="Normal (Web)"/>
    <w:basedOn w:val="a"/>
    <w:uiPriority w:val="99"/>
    <w:unhideWhenUsed/>
    <w:rsid w:val="00DC1451"/>
    <w:rPr>
      <w:rFonts w:ascii="Times New Roman" w:hAnsi="Times New Roman" w:cs="Times New Roman"/>
      <w:sz w:val="24"/>
      <w:szCs w:val="24"/>
    </w:rPr>
  </w:style>
  <w:style w:type="paragraph" w:customStyle="1" w:styleId="ab">
    <w:basedOn w:val="a"/>
    <w:next w:val="a9"/>
    <w:uiPriority w:val="99"/>
    <w:unhideWhenUsed/>
    <w:rsid w:val="00004E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E030A3"/>
    <w:rPr>
      <w:rFonts w:ascii="Arial" w:eastAsia="Times New Roman" w:hAnsi="Arial" w:cs="Arial"/>
      <w:b/>
      <w:bCs/>
      <w:kern w:val="32"/>
      <w:sz w:val="32"/>
      <w:szCs w:val="32"/>
      <w:lang w:eastAsia="ru-RU"/>
    </w:rPr>
  </w:style>
  <w:style w:type="paragraph" w:styleId="ac">
    <w:name w:val="List Paragraph"/>
    <w:basedOn w:val="a"/>
    <w:uiPriority w:val="34"/>
    <w:qFormat/>
    <w:rsid w:val="00E030A3"/>
    <w:pPr>
      <w:spacing w:after="160" w:line="259" w:lineRule="auto"/>
      <w:ind w:left="720"/>
      <w:contextualSpacing/>
    </w:pPr>
  </w:style>
  <w:style w:type="character" w:customStyle="1" w:styleId="ad">
    <w:name w:val="Гипертекстовая ссылка"/>
    <w:uiPriority w:val="99"/>
    <w:rsid w:val="00E030A3"/>
    <w:rPr>
      <w:b/>
      <w:bCs/>
      <w:color w:val="008000"/>
      <w:sz w:val="20"/>
      <w:szCs w:val="20"/>
      <w:u w:val="single"/>
    </w:rPr>
  </w:style>
  <w:style w:type="paragraph" w:customStyle="1" w:styleId="ConsPlusTitle">
    <w:name w:val="ConsPlusTitle"/>
    <w:rsid w:val="00E030A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483CD4"/>
    <w:rPr>
      <w:rFonts w:ascii="Arial" w:eastAsia="Times New Roman" w:hAnsi="Arial" w:cs="Arial"/>
      <w:sz w:val="24"/>
      <w:szCs w:val="20"/>
      <w:lang w:eastAsia="ru-RU"/>
    </w:rPr>
  </w:style>
  <w:style w:type="paragraph" w:styleId="ae">
    <w:name w:val="footer"/>
    <w:basedOn w:val="a"/>
    <w:link w:val="af"/>
    <w:rsid w:val="00483CD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rsid w:val="00483CD4"/>
    <w:rPr>
      <w:rFonts w:ascii="Times New Roman" w:eastAsia="Times New Roman" w:hAnsi="Times New Roman" w:cs="Times New Roman"/>
      <w:sz w:val="24"/>
      <w:szCs w:val="24"/>
      <w:lang w:eastAsia="ru-RU"/>
    </w:rPr>
  </w:style>
  <w:style w:type="character" w:styleId="af0">
    <w:name w:val="page number"/>
    <w:basedOn w:val="a0"/>
    <w:rsid w:val="00483CD4"/>
  </w:style>
  <w:style w:type="paragraph" w:customStyle="1" w:styleId="af1">
    <w:basedOn w:val="a"/>
    <w:next w:val="a6"/>
    <w:link w:val="af2"/>
    <w:qFormat/>
    <w:rsid w:val="00483CD4"/>
    <w:pPr>
      <w:spacing w:after="0" w:line="240" w:lineRule="auto"/>
      <w:jc w:val="center"/>
    </w:pPr>
    <w:rPr>
      <w:rFonts w:ascii="Courier New" w:eastAsia="Times New Roman" w:hAnsi="Courier New" w:cs="Times New Roman"/>
      <w:b/>
      <w:bCs/>
      <w:sz w:val="24"/>
      <w:szCs w:val="20"/>
      <w:lang w:eastAsia="ru-RU"/>
    </w:rPr>
  </w:style>
  <w:style w:type="table" w:styleId="af3">
    <w:name w:val="Table Grid"/>
    <w:basedOn w:val="a1"/>
    <w:rsid w:val="00483C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rsid w:val="00483CD4"/>
    <w:pPr>
      <w:widowControl w:val="0"/>
      <w:autoSpaceDE w:val="0"/>
      <w:autoSpaceDN w:val="0"/>
      <w:adjustRightInd w:val="0"/>
      <w:spacing w:after="0" w:line="391" w:lineRule="exact"/>
      <w:ind w:firstLine="418"/>
    </w:pPr>
    <w:rPr>
      <w:rFonts w:ascii="Calibri" w:eastAsia="Times New Roman" w:hAnsi="Calibri" w:cs="Times New Roman"/>
      <w:sz w:val="24"/>
      <w:szCs w:val="24"/>
      <w:lang w:eastAsia="ru-RU"/>
    </w:rPr>
  </w:style>
  <w:style w:type="paragraph" w:customStyle="1" w:styleId="Style2">
    <w:name w:val="Style2"/>
    <w:basedOn w:val="a"/>
    <w:rsid w:val="00483CD4"/>
    <w:pPr>
      <w:widowControl w:val="0"/>
      <w:autoSpaceDE w:val="0"/>
      <w:autoSpaceDN w:val="0"/>
      <w:adjustRightInd w:val="0"/>
      <w:spacing w:after="0" w:line="393" w:lineRule="exact"/>
    </w:pPr>
    <w:rPr>
      <w:rFonts w:ascii="Calibri" w:eastAsia="Times New Roman" w:hAnsi="Calibri" w:cs="Times New Roman"/>
      <w:sz w:val="24"/>
      <w:szCs w:val="24"/>
      <w:lang w:eastAsia="ru-RU"/>
    </w:rPr>
  </w:style>
  <w:style w:type="paragraph" w:customStyle="1" w:styleId="Style3">
    <w:name w:val="Style3"/>
    <w:basedOn w:val="a"/>
    <w:rsid w:val="00483CD4"/>
    <w:pPr>
      <w:widowControl w:val="0"/>
      <w:autoSpaceDE w:val="0"/>
      <w:autoSpaceDN w:val="0"/>
      <w:adjustRightInd w:val="0"/>
      <w:spacing w:after="0" w:line="240" w:lineRule="auto"/>
    </w:pPr>
    <w:rPr>
      <w:rFonts w:ascii="Calibri" w:eastAsia="Times New Roman" w:hAnsi="Calibri" w:cs="Times New Roman"/>
      <w:sz w:val="24"/>
      <w:szCs w:val="24"/>
      <w:lang w:eastAsia="ru-RU"/>
    </w:rPr>
  </w:style>
  <w:style w:type="character" w:customStyle="1" w:styleId="FontStyle11">
    <w:name w:val="Font Style11"/>
    <w:rsid w:val="00483CD4"/>
    <w:rPr>
      <w:rFonts w:ascii="Courier New" w:hAnsi="Courier New" w:cs="Courier New"/>
      <w:b/>
      <w:bCs/>
      <w:i/>
      <w:iCs/>
      <w:sz w:val="34"/>
      <w:szCs w:val="34"/>
    </w:rPr>
  </w:style>
  <w:style w:type="character" w:customStyle="1" w:styleId="FontStyle12">
    <w:name w:val="Font Style12"/>
    <w:rsid w:val="00483CD4"/>
    <w:rPr>
      <w:rFonts w:ascii="Calibri" w:hAnsi="Calibri" w:cs="Calibri"/>
      <w:sz w:val="26"/>
      <w:szCs w:val="26"/>
    </w:rPr>
  </w:style>
  <w:style w:type="paragraph" w:customStyle="1" w:styleId="Style4">
    <w:name w:val="Style4"/>
    <w:basedOn w:val="a"/>
    <w:rsid w:val="00483CD4"/>
    <w:pPr>
      <w:widowControl w:val="0"/>
      <w:autoSpaceDE w:val="0"/>
      <w:autoSpaceDN w:val="0"/>
      <w:adjustRightInd w:val="0"/>
      <w:spacing w:after="0" w:line="393" w:lineRule="exact"/>
    </w:pPr>
    <w:rPr>
      <w:rFonts w:ascii="Calibri" w:eastAsia="Times New Roman" w:hAnsi="Calibri" w:cs="Times New Roman"/>
      <w:sz w:val="24"/>
      <w:szCs w:val="24"/>
      <w:lang w:eastAsia="ru-RU"/>
    </w:rPr>
  </w:style>
  <w:style w:type="paragraph" w:styleId="af4">
    <w:name w:val="header"/>
    <w:basedOn w:val="a"/>
    <w:link w:val="af5"/>
    <w:rsid w:val="00483CD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0"/>
    <w:link w:val="af4"/>
    <w:rsid w:val="00483CD4"/>
    <w:rPr>
      <w:rFonts w:ascii="Times New Roman" w:eastAsia="Times New Roman" w:hAnsi="Times New Roman" w:cs="Times New Roman"/>
      <w:sz w:val="24"/>
      <w:szCs w:val="24"/>
      <w:lang w:eastAsia="ru-RU"/>
    </w:rPr>
  </w:style>
  <w:style w:type="character" w:customStyle="1" w:styleId="af2">
    <w:name w:val="Название Знак"/>
    <w:link w:val="af1"/>
    <w:rsid w:val="00483CD4"/>
    <w:rPr>
      <w:rFonts w:ascii="Courier New" w:hAnsi="Courier New"/>
      <w:b/>
      <w:bCs/>
      <w:sz w:val="24"/>
    </w:rPr>
  </w:style>
  <w:style w:type="paragraph" w:customStyle="1" w:styleId="af6">
    <w:name w:val="Прижатый влево"/>
    <w:basedOn w:val="a"/>
    <w:next w:val="a"/>
    <w:rsid w:val="00446DCA"/>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styleId="af7">
    <w:name w:val="Unresolved Mention"/>
    <w:basedOn w:val="a0"/>
    <w:uiPriority w:val="99"/>
    <w:semiHidden/>
    <w:unhideWhenUsed/>
    <w:rsid w:val="00274EFB"/>
    <w:rPr>
      <w:color w:val="605E5C"/>
      <w:shd w:val="clear" w:color="auto" w:fill="E1DFDD"/>
    </w:rPr>
  </w:style>
  <w:style w:type="paragraph" w:customStyle="1" w:styleId="af8">
    <w:basedOn w:val="a"/>
    <w:next w:val="a9"/>
    <w:uiPriority w:val="99"/>
    <w:unhideWhenUsed/>
    <w:rsid w:val="0029038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3727">
      <w:bodyDiv w:val="1"/>
      <w:marLeft w:val="0"/>
      <w:marRight w:val="0"/>
      <w:marTop w:val="0"/>
      <w:marBottom w:val="0"/>
      <w:divBdr>
        <w:top w:val="none" w:sz="0" w:space="0" w:color="auto"/>
        <w:left w:val="none" w:sz="0" w:space="0" w:color="auto"/>
        <w:bottom w:val="none" w:sz="0" w:space="0" w:color="auto"/>
        <w:right w:val="none" w:sz="0" w:space="0" w:color="auto"/>
      </w:divBdr>
    </w:div>
    <w:div w:id="57555531">
      <w:bodyDiv w:val="1"/>
      <w:marLeft w:val="0"/>
      <w:marRight w:val="0"/>
      <w:marTop w:val="0"/>
      <w:marBottom w:val="0"/>
      <w:divBdr>
        <w:top w:val="none" w:sz="0" w:space="0" w:color="auto"/>
        <w:left w:val="none" w:sz="0" w:space="0" w:color="auto"/>
        <w:bottom w:val="none" w:sz="0" w:space="0" w:color="auto"/>
        <w:right w:val="none" w:sz="0" w:space="0" w:color="auto"/>
      </w:divBdr>
    </w:div>
    <w:div w:id="167673257">
      <w:bodyDiv w:val="1"/>
      <w:marLeft w:val="0"/>
      <w:marRight w:val="0"/>
      <w:marTop w:val="0"/>
      <w:marBottom w:val="0"/>
      <w:divBdr>
        <w:top w:val="none" w:sz="0" w:space="0" w:color="auto"/>
        <w:left w:val="none" w:sz="0" w:space="0" w:color="auto"/>
        <w:bottom w:val="none" w:sz="0" w:space="0" w:color="auto"/>
        <w:right w:val="none" w:sz="0" w:space="0" w:color="auto"/>
      </w:divBdr>
    </w:div>
    <w:div w:id="554005126">
      <w:bodyDiv w:val="1"/>
      <w:marLeft w:val="0"/>
      <w:marRight w:val="0"/>
      <w:marTop w:val="0"/>
      <w:marBottom w:val="0"/>
      <w:divBdr>
        <w:top w:val="none" w:sz="0" w:space="0" w:color="auto"/>
        <w:left w:val="none" w:sz="0" w:space="0" w:color="auto"/>
        <w:bottom w:val="none" w:sz="0" w:space="0" w:color="auto"/>
        <w:right w:val="none" w:sz="0" w:space="0" w:color="auto"/>
      </w:divBdr>
    </w:div>
    <w:div w:id="578945524">
      <w:bodyDiv w:val="1"/>
      <w:marLeft w:val="0"/>
      <w:marRight w:val="0"/>
      <w:marTop w:val="0"/>
      <w:marBottom w:val="0"/>
      <w:divBdr>
        <w:top w:val="none" w:sz="0" w:space="0" w:color="auto"/>
        <w:left w:val="none" w:sz="0" w:space="0" w:color="auto"/>
        <w:bottom w:val="none" w:sz="0" w:space="0" w:color="auto"/>
        <w:right w:val="none" w:sz="0" w:space="0" w:color="auto"/>
      </w:divBdr>
    </w:div>
    <w:div w:id="585385254">
      <w:bodyDiv w:val="1"/>
      <w:marLeft w:val="0"/>
      <w:marRight w:val="0"/>
      <w:marTop w:val="0"/>
      <w:marBottom w:val="0"/>
      <w:divBdr>
        <w:top w:val="none" w:sz="0" w:space="0" w:color="auto"/>
        <w:left w:val="none" w:sz="0" w:space="0" w:color="auto"/>
        <w:bottom w:val="none" w:sz="0" w:space="0" w:color="auto"/>
        <w:right w:val="none" w:sz="0" w:space="0" w:color="auto"/>
      </w:divBdr>
    </w:div>
    <w:div w:id="674110665">
      <w:bodyDiv w:val="1"/>
      <w:marLeft w:val="0"/>
      <w:marRight w:val="0"/>
      <w:marTop w:val="0"/>
      <w:marBottom w:val="0"/>
      <w:divBdr>
        <w:top w:val="none" w:sz="0" w:space="0" w:color="auto"/>
        <w:left w:val="none" w:sz="0" w:space="0" w:color="auto"/>
        <w:bottom w:val="none" w:sz="0" w:space="0" w:color="auto"/>
        <w:right w:val="none" w:sz="0" w:space="0" w:color="auto"/>
      </w:divBdr>
    </w:div>
    <w:div w:id="753286738">
      <w:bodyDiv w:val="1"/>
      <w:marLeft w:val="0"/>
      <w:marRight w:val="0"/>
      <w:marTop w:val="0"/>
      <w:marBottom w:val="0"/>
      <w:divBdr>
        <w:top w:val="none" w:sz="0" w:space="0" w:color="auto"/>
        <w:left w:val="none" w:sz="0" w:space="0" w:color="auto"/>
        <w:bottom w:val="none" w:sz="0" w:space="0" w:color="auto"/>
        <w:right w:val="none" w:sz="0" w:space="0" w:color="auto"/>
      </w:divBdr>
    </w:div>
    <w:div w:id="785198487">
      <w:bodyDiv w:val="1"/>
      <w:marLeft w:val="0"/>
      <w:marRight w:val="0"/>
      <w:marTop w:val="0"/>
      <w:marBottom w:val="0"/>
      <w:divBdr>
        <w:top w:val="none" w:sz="0" w:space="0" w:color="auto"/>
        <w:left w:val="none" w:sz="0" w:space="0" w:color="auto"/>
        <w:bottom w:val="none" w:sz="0" w:space="0" w:color="auto"/>
        <w:right w:val="none" w:sz="0" w:space="0" w:color="auto"/>
      </w:divBdr>
    </w:div>
    <w:div w:id="839202121">
      <w:bodyDiv w:val="1"/>
      <w:marLeft w:val="0"/>
      <w:marRight w:val="0"/>
      <w:marTop w:val="0"/>
      <w:marBottom w:val="0"/>
      <w:divBdr>
        <w:top w:val="none" w:sz="0" w:space="0" w:color="auto"/>
        <w:left w:val="none" w:sz="0" w:space="0" w:color="auto"/>
        <w:bottom w:val="none" w:sz="0" w:space="0" w:color="auto"/>
        <w:right w:val="none" w:sz="0" w:space="0" w:color="auto"/>
      </w:divBdr>
    </w:div>
    <w:div w:id="1119378584">
      <w:bodyDiv w:val="1"/>
      <w:marLeft w:val="0"/>
      <w:marRight w:val="0"/>
      <w:marTop w:val="0"/>
      <w:marBottom w:val="0"/>
      <w:divBdr>
        <w:top w:val="none" w:sz="0" w:space="0" w:color="auto"/>
        <w:left w:val="none" w:sz="0" w:space="0" w:color="auto"/>
        <w:bottom w:val="none" w:sz="0" w:space="0" w:color="auto"/>
        <w:right w:val="none" w:sz="0" w:space="0" w:color="auto"/>
      </w:divBdr>
    </w:div>
    <w:div w:id="1173450944">
      <w:bodyDiv w:val="1"/>
      <w:marLeft w:val="0"/>
      <w:marRight w:val="0"/>
      <w:marTop w:val="0"/>
      <w:marBottom w:val="0"/>
      <w:divBdr>
        <w:top w:val="none" w:sz="0" w:space="0" w:color="auto"/>
        <w:left w:val="none" w:sz="0" w:space="0" w:color="auto"/>
        <w:bottom w:val="none" w:sz="0" w:space="0" w:color="auto"/>
        <w:right w:val="none" w:sz="0" w:space="0" w:color="auto"/>
      </w:divBdr>
    </w:div>
    <w:div w:id="1225216567">
      <w:bodyDiv w:val="1"/>
      <w:marLeft w:val="0"/>
      <w:marRight w:val="0"/>
      <w:marTop w:val="0"/>
      <w:marBottom w:val="0"/>
      <w:divBdr>
        <w:top w:val="none" w:sz="0" w:space="0" w:color="auto"/>
        <w:left w:val="none" w:sz="0" w:space="0" w:color="auto"/>
        <w:bottom w:val="none" w:sz="0" w:space="0" w:color="auto"/>
        <w:right w:val="none" w:sz="0" w:space="0" w:color="auto"/>
      </w:divBdr>
    </w:div>
    <w:div w:id="1321888701">
      <w:bodyDiv w:val="1"/>
      <w:marLeft w:val="0"/>
      <w:marRight w:val="0"/>
      <w:marTop w:val="0"/>
      <w:marBottom w:val="0"/>
      <w:divBdr>
        <w:top w:val="none" w:sz="0" w:space="0" w:color="auto"/>
        <w:left w:val="none" w:sz="0" w:space="0" w:color="auto"/>
        <w:bottom w:val="none" w:sz="0" w:space="0" w:color="auto"/>
        <w:right w:val="none" w:sz="0" w:space="0" w:color="auto"/>
      </w:divBdr>
    </w:div>
    <w:div w:id="1400442670">
      <w:bodyDiv w:val="1"/>
      <w:marLeft w:val="0"/>
      <w:marRight w:val="0"/>
      <w:marTop w:val="0"/>
      <w:marBottom w:val="0"/>
      <w:divBdr>
        <w:top w:val="none" w:sz="0" w:space="0" w:color="auto"/>
        <w:left w:val="none" w:sz="0" w:space="0" w:color="auto"/>
        <w:bottom w:val="none" w:sz="0" w:space="0" w:color="auto"/>
        <w:right w:val="none" w:sz="0" w:space="0" w:color="auto"/>
      </w:divBdr>
    </w:div>
    <w:div w:id="1451588210">
      <w:bodyDiv w:val="1"/>
      <w:marLeft w:val="0"/>
      <w:marRight w:val="0"/>
      <w:marTop w:val="0"/>
      <w:marBottom w:val="0"/>
      <w:divBdr>
        <w:top w:val="none" w:sz="0" w:space="0" w:color="auto"/>
        <w:left w:val="none" w:sz="0" w:space="0" w:color="auto"/>
        <w:bottom w:val="none" w:sz="0" w:space="0" w:color="auto"/>
        <w:right w:val="none" w:sz="0" w:space="0" w:color="auto"/>
      </w:divBdr>
    </w:div>
    <w:div w:id="1454129092">
      <w:bodyDiv w:val="1"/>
      <w:marLeft w:val="0"/>
      <w:marRight w:val="0"/>
      <w:marTop w:val="0"/>
      <w:marBottom w:val="0"/>
      <w:divBdr>
        <w:top w:val="none" w:sz="0" w:space="0" w:color="auto"/>
        <w:left w:val="none" w:sz="0" w:space="0" w:color="auto"/>
        <w:bottom w:val="none" w:sz="0" w:space="0" w:color="auto"/>
        <w:right w:val="none" w:sz="0" w:space="0" w:color="auto"/>
      </w:divBdr>
    </w:div>
    <w:div w:id="1538470414">
      <w:bodyDiv w:val="1"/>
      <w:marLeft w:val="0"/>
      <w:marRight w:val="0"/>
      <w:marTop w:val="0"/>
      <w:marBottom w:val="0"/>
      <w:divBdr>
        <w:top w:val="none" w:sz="0" w:space="0" w:color="auto"/>
        <w:left w:val="none" w:sz="0" w:space="0" w:color="auto"/>
        <w:bottom w:val="none" w:sz="0" w:space="0" w:color="auto"/>
        <w:right w:val="none" w:sz="0" w:space="0" w:color="auto"/>
      </w:divBdr>
    </w:div>
    <w:div w:id="1557207818">
      <w:bodyDiv w:val="1"/>
      <w:marLeft w:val="0"/>
      <w:marRight w:val="0"/>
      <w:marTop w:val="0"/>
      <w:marBottom w:val="0"/>
      <w:divBdr>
        <w:top w:val="none" w:sz="0" w:space="0" w:color="auto"/>
        <w:left w:val="none" w:sz="0" w:space="0" w:color="auto"/>
        <w:bottom w:val="none" w:sz="0" w:space="0" w:color="auto"/>
        <w:right w:val="none" w:sz="0" w:space="0" w:color="auto"/>
      </w:divBdr>
      <w:divsChild>
        <w:div w:id="1548375792">
          <w:marLeft w:val="-360"/>
          <w:marRight w:val="-360"/>
          <w:marTop w:val="240"/>
          <w:marBottom w:val="240"/>
          <w:divBdr>
            <w:top w:val="none" w:sz="0" w:space="0" w:color="auto"/>
            <w:left w:val="none" w:sz="0" w:space="0" w:color="auto"/>
            <w:bottom w:val="none" w:sz="0" w:space="0" w:color="auto"/>
            <w:right w:val="none" w:sz="0" w:space="0" w:color="auto"/>
          </w:divBdr>
          <w:divsChild>
            <w:div w:id="493303531">
              <w:marLeft w:val="0"/>
              <w:marRight w:val="0"/>
              <w:marTop w:val="0"/>
              <w:marBottom w:val="0"/>
              <w:divBdr>
                <w:top w:val="none" w:sz="0" w:space="0" w:color="auto"/>
                <w:left w:val="none" w:sz="0" w:space="0" w:color="auto"/>
                <w:bottom w:val="none" w:sz="0" w:space="0" w:color="auto"/>
                <w:right w:val="none" w:sz="0" w:space="0" w:color="auto"/>
              </w:divBdr>
              <w:divsChild>
                <w:div w:id="5572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484068">
      <w:bodyDiv w:val="1"/>
      <w:marLeft w:val="0"/>
      <w:marRight w:val="0"/>
      <w:marTop w:val="0"/>
      <w:marBottom w:val="0"/>
      <w:divBdr>
        <w:top w:val="none" w:sz="0" w:space="0" w:color="auto"/>
        <w:left w:val="none" w:sz="0" w:space="0" w:color="auto"/>
        <w:bottom w:val="none" w:sz="0" w:space="0" w:color="auto"/>
        <w:right w:val="none" w:sz="0" w:space="0" w:color="auto"/>
      </w:divBdr>
    </w:div>
    <w:div w:id="1609120463">
      <w:bodyDiv w:val="1"/>
      <w:marLeft w:val="0"/>
      <w:marRight w:val="0"/>
      <w:marTop w:val="0"/>
      <w:marBottom w:val="0"/>
      <w:divBdr>
        <w:top w:val="none" w:sz="0" w:space="0" w:color="auto"/>
        <w:left w:val="none" w:sz="0" w:space="0" w:color="auto"/>
        <w:bottom w:val="none" w:sz="0" w:space="0" w:color="auto"/>
        <w:right w:val="none" w:sz="0" w:space="0" w:color="auto"/>
      </w:divBdr>
    </w:div>
    <w:div w:id="1655572477">
      <w:bodyDiv w:val="1"/>
      <w:marLeft w:val="0"/>
      <w:marRight w:val="0"/>
      <w:marTop w:val="0"/>
      <w:marBottom w:val="0"/>
      <w:divBdr>
        <w:top w:val="none" w:sz="0" w:space="0" w:color="auto"/>
        <w:left w:val="none" w:sz="0" w:space="0" w:color="auto"/>
        <w:bottom w:val="none" w:sz="0" w:space="0" w:color="auto"/>
        <w:right w:val="none" w:sz="0" w:space="0" w:color="auto"/>
      </w:divBdr>
    </w:div>
    <w:div w:id="1668166162">
      <w:bodyDiv w:val="1"/>
      <w:marLeft w:val="0"/>
      <w:marRight w:val="0"/>
      <w:marTop w:val="0"/>
      <w:marBottom w:val="0"/>
      <w:divBdr>
        <w:top w:val="none" w:sz="0" w:space="0" w:color="auto"/>
        <w:left w:val="none" w:sz="0" w:space="0" w:color="auto"/>
        <w:bottom w:val="none" w:sz="0" w:space="0" w:color="auto"/>
        <w:right w:val="none" w:sz="0" w:space="0" w:color="auto"/>
      </w:divBdr>
    </w:div>
    <w:div w:id="1738359109">
      <w:bodyDiv w:val="1"/>
      <w:marLeft w:val="0"/>
      <w:marRight w:val="0"/>
      <w:marTop w:val="0"/>
      <w:marBottom w:val="0"/>
      <w:divBdr>
        <w:top w:val="none" w:sz="0" w:space="0" w:color="auto"/>
        <w:left w:val="none" w:sz="0" w:space="0" w:color="auto"/>
        <w:bottom w:val="none" w:sz="0" w:space="0" w:color="auto"/>
        <w:right w:val="none" w:sz="0" w:space="0" w:color="auto"/>
      </w:divBdr>
      <w:divsChild>
        <w:div w:id="2127236556">
          <w:marLeft w:val="0"/>
          <w:marRight w:val="0"/>
          <w:marTop w:val="0"/>
          <w:marBottom w:val="300"/>
          <w:divBdr>
            <w:top w:val="none" w:sz="0" w:space="0" w:color="auto"/>
            <w:left w:val="none" w:sz="0" w:space="0" w:color="auto"/>
            <w:bottom w:val="none" w:sz="0" w:space="0" w:color="auto"/>
            <w:right w:val="none" w:sz="0" w:space="0" w:color="auto"/>
          </w:divBdr>
        </w:div>
      </w:divsChild>
    </w:div>
    <w:div w:id="1848054679">
      <w:bodyDiv w:val="1"/>
      <w:marLeft w:val="0"/>
      <w:marRight w:val="0"/>
      <w:marTop w:val="0"/>
      <w:marBottom w:val="0"/>
      <w:divBdr>
        <w:top w:val="none" w:sz="0" w:space="0" w:color="auto"/>
        <w:left w:val="none" w:sz="0" w:space="0" w:color="auto"/>
        <w:bottom w:val="none" w:sz="0" w:space="0" w:color="auto"/>
        <w:right w:val="none" w:sz="0" w:space="0" w:color="auto"/>
      </w:divBdr>
    </w:div>
    <w:div w:id="1895844338">
      <w:bodyDiv w:val="1"/>
      <w:marLeft w:val="0"/>
      <w:marRight w:val="0"/>
      <w:marTop w:val="0"/>
      <w:marBottom w:val="0"/>
      <w:divBdr>
        <w:top w:val="none" w:sz="0" w:space="0" w:color="auto"/>
        <w:left w:val="none" w:sz="0" w:space="0" w:color="auto"/>
        <w:bottom w:val="none" w:sz="0" w:space="0" w:color="auto"/>
        <w:right w:val="none" w:sz="0" w:space="0" w:color="auto"/>
      </w:divBdr>
    </w:div>
    <w:div w:id="2013608537">
      <w:bodyDiv w:val="1"/>
      <w:marLeft w:val="0"/>
      <w:marRight w:val="0"/>
      <w:marTop w:val="0"/>
      <w:marBottom w:val="0"/>
      <w:divBdr>
        <w:top w:val="none" w:sz="0" w:space="0" w:color="auto"/>
        <w:left w:val="none" w:sz="0" w:space="0" w:color="auto"/>
        <w:bottom w:val="none" w:sz="0" w:space="0" w:color="auto"/>
        <w:right w:val="none" w:sz="0" w:space="0" w:color="auto"/>
      </w:divBdr>
    </w:div>
    <w:div w:id="204297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4;&#1087;&#1072;-&#1077;&#1090;&#1082;&#1091;&#1083;&#1100;.&#1088;&#1092;/"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8</Pages>
  <Words>3556</Words>
  <Characters>20271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Иван Гусельщиков</cp:lastModifiedBy>
  <cp:revision>14</cp:revision>
  <cp:lastPrinted>2026-02-12T08:10:00Z</cp:lastPrinted>
  <dcterms:created xsi:type="dcterms:W3CDTF">2026-02-11T05:24:00Z</dcterms:created>
  <dcterms:modified xsi:type="dcterms:W3CDTF">2026-02-25T10:39:00Z</dcterms:modified>
</cp:coreProperties>
</file>